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CA" w:rsidRDefault="00A429CA" w:rsidP="00A429CA">
      <w:pPr>
        <w:keepNext/>
        <w:autoSpaceDE w:val="0"/>
        <w:autoSpaceDN w:val="0"/>
        <w:adjustRightInd w:val="0"/>
        <w:spacing w:before="85" w:after="57" w:line="240" w:lineRule="auto"/>
        <w:jc w:val="center"/>
        <w:rPr>
          <w:rFonts w:ascii="Arial" w:hAnsi="Arial" w:cs="Arial"/>
          <w:b/>
          <w:bCs/>
          <w:sz w:val="24"/>
          <w:szCs w:val="24"/>
        </w:rPr>
      </w:pPr>
    </w:p>
    <w:p w:rsidR="00A429CA" w:rsidRPr="00012404" w:rsidRDefault="00A429CA" w:rsidP="00A429CA">
      <w:pPr>
        <w:keepNext/>
        <w:autoSpaceDE w:val="0"/>
        <w:autoSpaceDN w:val="0"/>
        <w:adjustRightInd w:val="0"/>
        <w:spacing w:before="85" w:after="57" w:line="240" w:lineRule="auto"/>
        <w:jc w:val="center"/>
        <w:rPr>
          <w:rFonts w:ascii="Arial" w:hAnsi="Arial" w:cs="Arial"/>
          <w:b/>
          <w:bCs/>
          <w:sz w:val="24"/>
          <w:szCs w:val="24"/>
        </w:rPr>
      </w:pPr>
      <w:r w:rsidRPr="00012404">
        <w:rPr>
          <w:rFonts w:ascii="Arial" w:hAnsi="Arial" w:cs="Arial"/>
          <w:b/>
          <w:bCs/>
          <w:sz w:val="24"/>
          <w:szCs w:val="24"/>
        </w:rPr>
        <w:t>Appendix ‘’X’’ Item No. 43</w:t>
      </w:r>
    </w:p>
    <w:p w:rsidR="00A429CA" w:rsidRPr="001D2B81" w:rsidRDefault="00A429CA" w:rsidP="00A429CA">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PHARMACEUTICAL SCIENCES</w:t>
      </w:r>
    </w:p>
    <w:p w:rsidR="00A429CA" w:rsidRPr="001D2B81" w:rsidRDefault="00A429CA" w:rsidP="00A429CA">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Regulations and Syllabus Four semester pattern</w:t>
      </w:r>
    </w:p>
    <w:p w:rsidR="00A429CA" w:rsidRPr="001D2B81" w:rsidRDefault="00A429CA" w:rsidP="00A429CA">
      <w:pPr>
        <w:tabs>
          <w:tab w:val="right" w:pos="567"/>
          <w:tab w:val="right" w:pos="907"/>
          <w:tab w:val="left" w:pos="1020"/>
        </w:tabs>
        <w:autoSpaceDE w:val="0"/>
        <w:autoSpaceDN w:val="0"/>
        <w:adjustRightInd w:val="0"/>
        <w:spacing w:after="57" w:line="240" w:lineRule="auto"/>
        <w:jc w:val="center"/>
        <w:rPr>
          <w:rFonts w:ascii="Arial" w:hAnsi="Arial" w:cs="Arial"/>
          <w:sz w:val="18"/>
          <w:szCs w:val="18"/>
        </w:rPr>
      </w:pPr>
      <w:r w:rsidRPr="001D2B81">
        <w:rPr>
          <w:rFonts w:ascii="Arial" w:hAnsi="Arial" w:cs="Arial"/>
          <w:sz w:val="18"/>
          <w:szCs w:val="18"/>
        </w:rPr>
        <w:t>With effect from 2020-21</w:t>
      </w:r>
    </w:p>
    <w:p w:rsidR="00A429CA" w:rsidRPr="001D2B81" w:rsidRDefault="00A429CA" w:rsidP="00A429CA">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M.PHARM (2020) REGULATIONS AND SYLLABUS </w:t>
      </w:r>
    </w:p>
    <w:p w:rsidR="00A429CA" w:rsidRPr="001D2B81" w:rsidRDefault="00A429CA" w:rsidP="00A429CA">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INDEX:</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Admission, instruction and attendance</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2. Examinations - </w:t>
      </w:r>
      <w:proofErr w:type="spellStart"/>
      <w:r w:rsidRPr="001D2B81">
        <w:rPr>
          <w:rFonts w:ascii="Arial" w:hAnsi="Arial" w:cs="Arial"/>
          <w:sz w:val="18"/>
          <w:szCs w:val="18"/>
        </w:rPr>
        <w:t>Sessional</w:t>
      </w:r>
      <w:proofErr w:type="spellEnd"/>
      <w:r w:rsidRPr="001D2B81">
        <w:rPr>
          <w:rFonts w:ascii="Arial" w:hAnsi="Arial" w:cs="Arial"/>
          <w:sz w:val="18"/>
          <w:szCs w:val="18"/>
        </w:rPr>
        <w:t xml:space="preserve"> and Semester-end</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3. Eligibility criteria for appointment as examiner for </w:t>
      </w:r>
      <w:proofErr w:type="spellStart"/>
      <w:r w:rsidRPr="001D2B81">
        <w:rPr>
          <w:rFonts w:ascii="Arial" w:hAnsi="Arial" w:cs="Arial"/>
          <w:sz w:val="18"/>
          <w:szCs w:val="18"/>
        </w:rPr>
        <w:t>M.Pharm</w:t>
      </w:r>
      <w:proofErr w:type="spellEnd"/>
      <w:r w:rsidRPr="001D2B81">
        <w:rPr>
          <w:rFonts w:ascii="Arial" w:hAnsi="Arial" w:cs="Arial"/>
          <w:sz w:val="18"/>
          <w:szCs w:val="18"/>
        </w:rPr>
        <w:t xml:space="preserve"> examination</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4. Regulations for pursuing </w:t>
      </w:r>
      <w:proofErr w:type="spellStart"/>
      <w:r w:rsidRPr="001D2B81">
        <w:rPr>
          <w:rFonts w:ascii="Arial" w:hAnsi="Arial" w:cs="Arial"/>
          <w:sz w:val="18"/>
          <w:szCs w:val="18"/>
        </w:rPr>
        <w:t>M.Pharm</w:t>
      </w:r>
      <w:proofErr w:type="spellEnd"/>
      <w:r w:rsidRPr="001D2B81">
        <w:rPr>
          <w:rFonts w:ascii="Arial" w:hAnsi="Arial" w:cs="Arial"/>
          <w:sz w:val="18"/>
          <w:szCs w:val="18"/>
        </w:rPr>
        <w:t xml:space="preserve"> III and IV Semester project</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 Declaration of results and classification:</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 Grading system:</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Guidelines for paper setting and model papers.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1.   Admission, instruction and attendance</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degree of Master of Pharmacy of the Andhra University will be conferred on a candidate who has satisfied the following conditions: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 xml:space="preserve">The candidate must have passed the </w:t>
      </w:r>
      <w:proofErr w:type="spellStart"/>
      <w:r w:rsidRPr="001D2B81">
        <w:rPr>
          <w:rFonts w:ascii="Arial" w:hAnsi="Arial" w:cs="Arial"/>
          <w:sz w:val="18"/>
          <w:szCs w:val="18"/>
        </w:rPr>
        <w:t>B.Pharm</w:t>
      </w:r>
      <w:proofErr w:type="spellEnd"/>
      <w:r w:rsidRPr="001D2B81">
        <w:rPr>
          <w:rFonts w:ascii="Arial" w:hAnsi="Arial" w:cs="Arial"/>
          <w:sz w:val="18"/>
          <w:szCs w:val="18"/>
        </w:rPr>
        <w:t xml:space="preserve">. </w:t>
      </w:r>
      <w:proofErr w:type="gramStart"/>
      <w:r w:rsidRPr="001D2B81">
        <w:rPr>
          <w:rFonts w:ascii="Arial" w:hAnsi="Arial" w:cs="Arial"/>
          <w:sz w:val="18"/>
          <w:szCs w:val="18"/>
        </w:rPr>
        <w:t xml:space="preserve">Degree examination of this University or </w:t>
      </w:r>
      <w:proofErr w:type="spellStart"/>
      <w:r w:rsidRPr="001D2B81">
        <w:rPr>
          <w:rFonts w:ascii="Arial" w:hAnsi="Arial" w:cs="Arial"/>
          <w:sz w:val="18"/>
          <w:szCs w:val="18"/>
        </w:rPr>
        <w:t>B.Pharm</w:t>
      </w:r>
      <w:proofErr w:type="spellEnd"/>
      <w:r w:rsidRPr="001D2B81">
        <w:rPr>
          <w:rFonts w:ascii="Arial" w:hAnsi="Arial" w:cs="Arial"/>
          <w:sz w:val="18"/>
          <w:szCs w:val="18"/>
        </w:rPr>
        <w:t>.</w:t>
      </w:r>
      <w:proofErr w:type="gramEnd"/>
      <w:r w:rsidRPr="001D2B81">
        <w:rPr>
          <w:rFonts w:ascii="Arial" w:hAnsi="Arial" w:cs="Arial"/>
          <w:sz w:val="18"/>
          <w:szCs w:val="18"/>
        </w:rPr>
        <w:t xml:space="preserve"> Degree examinations of any other University recognized by the Academic Council as equivalent thereto in First or Second class; and must have qualified in any entrance examination, if prescribed.</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1.2   Every student, selected for admission to PG Pharmacy program in any PCI approved institution should have obtained registration with the State Pharmacy Council or should obtain the same within one month from the date of his/her admission, failing which the admission of the candidate shall be cancelled.</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proofErr w:type="gramStart"/>
      <w:r w:rsidRPr="001D2B81">
        <w:rPr>
          <w:rFonts w:ascii="Arial" w:hAnsi="Arial" w:cs="Arial"/>
          <w:sz w:val="18"/>
          <w:szCs w:val="18"/>
        </w:rPr>
        <w:t>1.3  The</w:t>
      </w:r>
      <w:proofErr w:type="gramEnd"/>
      <w:r w:rsidRPr="001D2B81">
        <w:rPr>
          <w:rFonts w:ascii="Arial" w:hAnsi="Arial" w:cs="Arial"/>
          <w:sz w:val="18"/>
          <w:szCs w:val="18"/>
        </w:rPr>
        <w:t xml:space="preserve"> candidate should have undergone a regular course of study as prescribed hereunder extending over a period of four semesters, ordinarily consecutive, and satisfied the academic requirements as prescribed hereinafter. The course of instruction and periods of study shall be as given in the scheme of instruction and in the syllabus.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1.4 </w:t>
      </w:r>
      <w:r w:rsidRPr="001D2B81">
        <w:rPr>
          <w:rFonts w:ascii="Arial" w:hAnsi="Arial" w:cs="Arial"/>
          <w:sz w:val="18"/>
          <w:szCs w:val="18"/>
        </w:rPr>
        <w:tab/>
        <w:t>The subjects of specializations for Master of Pharmacy Course shall be as follows:</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Pharmaceutical Analysis </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Pharmaceutical Chemistry</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Pharmaceutics</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Pharmaceutical Biotechnology</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Pharmacology</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r>
      <w:proofErr w:type="spellStart"/>
      <w:r w:rsidRPr="001D2B81">
        <w:rPr>
          <w:rFonts w:ascii="Arial" w:hAnsi="Arial" w:cs="Arial"/>
          <w:sz w:val="18"/>
          <w:szCs w:val="18"/>
        </w:rPr>
        <w:t>Pharmacognosy</w:t>
      </w:r>
      <w:proofErr w:type="spellEnd"/>
      <w:r w:rsidRPr="001D2B81">
        <w:rPr>
          <w:rFonts w:ascii="Arial" w:hAnsi="Arial" w:cs="Arial"/>
          <w:sz w:val="18"/>
          <w:szCs w:val="18"/>
        </w:rPr>
        <w:t xml:space="preserve"> </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Pharmaceutical Regulatory Affairs</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Pharmaceutical Quality Assurance</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9.</w:t>
      </w:r>
      <w:r w:rsidRPr="001D2B81">
        <w:rPr>
          <w:rFonts w:ascii="Arial" w:hAnsi="Arial" w:cs="Arial"/>
          <w:sz w:val="18"/>
          <w:szCs w:val="18"/>
        </w:rPr>
        <w:tab/>
        <w:t>Industrial Pharmacy</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Pharmacy Practice</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1.5 </w:t>
      </w:r>
      <w:r w:rsidRPr="001D2B81">
        <w:rPr>
          <w:rFonts w:ascii="Arial" w:hAnsi="Arial" w:cs="Arial"/>
          <w:sz w:val="18"/>
          <w:szCs w:val="18"/>
        </w:rPr>
        <w:tab/>
        <w:t>Instruction and examination in each academic year is spread over two semesters with a minimum of 96 working days in each semester (192 in any given academic year). The odd semesters shall be conducted from the month of July to November and the even semesters shall be conducted from the month of December to April.</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1.6 </w:t>
      </w:r>
      <w:r w:rsidRPr="001D2B81">
        <w:rPr>
          <w:rFonts w:ascii="Arial" w:hAnsi="Arial" w:cs="Arial"/>
          <w:sz w:val="18"/>
          <w:szCs w:val="18"/>
        </w:rPr>
        <w:tab/>
        <w:t>Each period of instruction is of 45 minutes duration. Eight periods of instruction are provided on each day and there are six working days in a week (Monday to Saturday).</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1.7 </w:t>
      </w:r>
      <w:r w:rsidRPr="001D2B81">
        <w:rPr>
          <w:rFonts w:ascii="Arial" w:hAnsi="Arial" w:cs="Arial"/>
          <w:sz w:val="18"/>
          <w:szCs w:val="18"/>
        </w:rPr>
        <w:tab/>
        <w:t xml:space="preserve">Attendance Requirements: A regular course of study during an academic semester means a minimum of average attendance of 80% of all the courses of the semester computed by totaling the number of periods of lectures and </w:t>
      </w:r>
      <w:proofErr w:type="spellStart"/>
      <w:r w:rsidRPr="001D2B81">
        <w:rPr>
          <w:rFonts w:ascii="Arial" w:hAnsi="Arial" w:cs="Arial"/>
          <w:sz w:val="18"/>
          <w:szCs w:val="18"/>
        </w:rPr>
        <w:t>practicals</w:t>
      </w:r>
      <w:proofErr w:type="spellEnd"/>
      <w:r w:rsidRPr="001D2B81">
        <w:rPr>
          <w:rFonts w:ascii="Arial" w:hAnsi="Arial" w:cs="Arial"/>
          <w:sz w:val="18"/>
          <w:szCs w:val="18"/>
        </w:rPr>
        <w:t xml:space="preserve">, as the case may be, held in every course.  In special cases where sufficient causes were shown, the Vice-Chancellor may on the recommendation of the Principal concerned condone the deficiency in the average attendance to an extent of 9% for reasons such as ill health, if the application for </w:t>
      </w:r>
      <w:proofErr w:type="spellStart"/>
      <w:r w:rsidRPr="001D2B81">
        <w:rPr>
          <w:rFonts w:ascii="Arial" w:hAnsi="Arial" w:cs="Arial"/>
          <w:sz w:val="18"/>
          <w:szCs w:val="18"/>
        </w:rPr>
        <w:t>condonation</w:t>
      </w:r>
      <w:proofErr w:type="spellEnd"/>
      <w:r w:rsidRPr="001D2B81">
        <w:rPr>
          <w:rFonts w:ascii="Arial" w:hAnsi="Arial" w:cs="Arial"/>
          <w:sz w:val="18"/>
          <w:szCs w:val="18"/>
        </w:rPr>
        <w:t xml:space="preserve"> is submitted at the time of actual illness and is supported by certificate of; authorized Medical officer approved by the Principal.  However, in the case of students, who participate in activities like N.S.S., N.C.C., Inter-Collegiate tournaments conducted by Andhra University, Inter-University tournaments conducted by Inter-university Board and any such other activities involving the representation of the College/University with the prior approval of the principal, the candidate may be deemed to have attended the college during the period solely for the purpose of the examination.</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1.7 </w:t>
      </w:r>
      <w:r w:rsidRPr="001D2B81">
        <w:rPr>
          <w:rFonts w:ascii="Arial" w:hAnsi="Arial" w:cs="Arial"/>
          <w:sz w:val="18"/>
          <w:szCs w:val="18"/>
        </w:rPr>
        <w:tab/>
        <w:t>A candidate who cannot satisfy the attendance requirements in clause 1.5 because of late admission under special circumstances reasonable and acceptable to the University on the basis of document, shall fulfill the following conditions; Average attendance: A candidate shall have attended at least a total of 90% of the periods-lectures/</w:t>
      </w:r>
      <w:proofErr w:type="spellStart"/>
      <w:r w:rsidRPr="001D2B81">
        <w:rPr>
          <w:rFonts w:ascii="Arial" w:hAnsi="Arial" w:cs="Arial"/>
          <w:sz w:val="18"/>
          <w:szCs w:val="18"/>
        </w:rPr>
        <w:t>practicals</w:t>
      </w:r>
      <w:proofErr w:type="spellEnd"/>
      <w:r w:rsidRPr="001D2B81">
        <w:rPr>
          <w:rFonts w:ascii="Arial" w:hAnsi="Arial" w:cs="Arial"/>
          <w:sz w:val="18"/>
          <w:szCs w:val="18"/>
        </w:rPr>
        <w:t xml:space="preserve"> as the case may be held from the date of admission and also shall attend at least 50% of the total working days during that academic semester (Late admission means, admissions made after 45 days from date of commencement of the academic semester for the course).</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1.8 </w:t>
      </w:r>
      <w:r w:rsidRPr="001D2B81">
        <w:rPr>
          <w:rFonts w:ascii="Arial" w:hAnsi="Arial" w:cs="Arial"/>
          <w:sz w:val="18"/>
          <w:szCs w:val="18"/>
        </w:rPr>
        <w:tab/>
        <w:t>If any candidate fails to satisfy the regulation under 1.5 or 1.6 she/he shall not be allowed for the University Examinations at the end of the semester, and he/she shall not be allowed for promotion to the next higher class of study.  He/she shall be required to repeat the regular course of study of that academic semester along with the next regular batch.</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1.9 </w:t>
      </w:r>
      <w:r w:rsidRPr="001D2B81">
        <w:rPr>
          <w:rFonts w:ascii="Arial" w:hAnsi="Arial" w:cs="Arial"/>
          <w:sz w:val="18"/>
          <w:szCs w:val="18"/>
        </w:rPr>
        <w:tab/>
        <w:t xml:space="preserve">A regular record of attendance in theory, practical, seminar, assignment, </w:t>
      </w:r>
      <w:proofErr w:type="gramStart"/>
      <w:r w:rsidRPr="001D2B81">
        <w:rPr>
          <w:rFonts w:ascii="Arial" w:hAnsi="Arial" w:cs="Arial"/>
          <w:sz w:val="18"/>
          <w:szCs w:val="18"/>
        </w:rPr>
        <w:t>journal</w:t>
      </w:r>
      <w:proofErr w:type="gramEnd"/>
      <w:r w:rsidRPr="001D2B81">
        <w:rPr>
          <w:rFonts w:ascii="Arial" w:hAnsi="Arial" w:cs="Arial"/>
          <w:sz w:val="18"/>
          <w:szCs w:val="18"/>
        </w:rPr>
        <w:t xml:space="preserve"> club, discussion with the supervisor, research work presentation and dissertation shall be maintained by the department/teaching staff of respective courses.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2.</w:t>
      </w:r>
      <w:r w:rsidRPr="001D2B81">
        <w:rPr>
          <w:rFonts w:ascii="Arial" w:hAnsi="Arial" w:cs="Arial"/>
          <w:b/>
          <w:bCs/>
          <w:sz w:val="18"/>
          <w:szCs w:val="18"/>
        </w:rPr>
        <w:tab/>
        <w:t xml:space="preserve">Examinations - </w:t>
      </w:r>
      <w:proofErr w:type="spellStart"/>
      <w:r w:rsidRPr="001D2B81">
        <w:rPr>
          <w:rFonts w:ascii="Arial" w:hAnsi="Arial" w:cs="Arial"/>
          <w:b/>
          <w:bCs/>
          <w:sz w:val="18"/>
          <w:szCs w:val="18"/>
        </w:rPr>
        <w:t>Sessional</w:t>
      </w:r>
      <w:proofErr w:type="spellEnd"/>
      <w:r w:rsidRPr="001D2B81">
        <w:rPr>
          <w:rFonts w:ascii="Arial" w:hAnsi="Arial" w:cs="Arial"/>
          <w:b/>
          <w:bCs/>
          <w:sz w:val="18"/>
          <w:szCs w:val="18"/>
        </w:rPr>
        <w:t xml:space="preserve"> and Semester-end</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2.1</w:t>
      </w:r>
      <w:r w:rsidRPr="001D2B81">
        <w:rPr>
          <w:rFonts w:ascii="Arial" w:hAnsi="Arial" w:cs="Arial"/>
          <w:sz w:val="18"/>
          <w:szCs w:val="18"/>
        </w:rPr>
        <w:tab/>
        <w:t>Assessment for the award of degree shall consists of (a) internal evaluation for 30 marks in each of the theory and practical courses separately. (b) Semester-end examination as detailed in the scheme of examination for 70 marks in each of the theory and practical.</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2.2</w:t>
      </w:r>
      <w:r w:rsidRPr="001D2B81">
        <w:rPr>
          <w:rFonts w:ascii="Arial" w:hAnsi="Arial" w:cs="Arial"/>
          <w:sz w:val="18"/>
          <w:szCs w:val="18"/>
        </w:rPr>
        <w:tab/>
        <w:t xml:space="preserve">Regulations concerning </w:t>
      </w:r>
      <w:proofErr w:type="spellStart"/>
      <w:r w:rsidRPr="001D2B81">
        <w:rPr>
          <w:rFonts w:ascii="Arial" w:hAnsi="Arial" w:cs="Arial"/>
          <w:sz w:val="18"/>
          <w:szCs w:val="18"/>
        </w:rPr>
        <w:t>sessional</w:t>
      </w:r>
      <w:proofErr w:type="spellEnd"/>
      <w:r w:rsidRPr="001D2B81">
        <w:rPr>
          <w:rFonts w:ascii="Arial" w:hAnsi="Arial" w:cs="Arial"/>
          <w:sz w:val="18"/>
          <w:szCs w:val="18"/>
        </w:rPr>
        <w:t xml:space="preserve"> examination: (a) There shall be two </w:t>
      </w:r>
      <w:proofErr w:type="spellStart"/>
      <w:r w:rsidRPr="001D2B81">
        <w:rPr>
          <w:rFonts w:ascii="Arial" w:hAnsi="Arial" w:cs="Arial"/>
          <w:sz w:val="18"/>
          <w:szCs w:val="18"/>
        </w:rPr>
        <w:t>sessional</w:t>
      </w:r>
      <w:proofErr w:type="spellEnd"/>
      <w:r w:rsidRPr="001D2B81">
        <w:rPr>
          <w:rFonts w:ascii="Arial" w:hAnsi="Arial" w:cs="Arial"/>
          <w:sz w:val="18"/>
          <w:szCs w:val="18"/>
        </w:rPr>
        <w:t xml:space="preserve"> examinations in each theory course and the average of the two shall be taken; (b) The marks for the internal evaluation for the practical are awarded based on the continuous assessment of the performance of the candidate at the practical classes and the records.  (c) The teacher who teaches the subject shall ordinarily to be the internal examiner (d) </w:t>
      </w:r>
      <w:proofErr w:type="gramStart"/>
      <w:r w:rsidRPr="001D2B81">
        <w:rPr>
          <w:rFonts w:ascii="Arial" w:hAnsi="Arial" w:cs="Arial"/>
          <w:sz w:val="18"/>
          <w:szCs w:val="18"/>
        </w:rPr>
        <w:t>There</w:t>
      </w:r>
      <w:proofErr w:type="gramEnd"/>
      <w:r w:rsidRPr="001D2B81">
        <w:rPr>
          <w:rFonts w:ascii="Arial" w:hAnsi="Arial" w:cs="Arial"/>
          <w:sz w:val="18"/>
          <w:szCs w:val="18"/>
        </w:rPr>
        <w:t xml:space="preserve"> shall be no provision for the improvement of the </w:t>
      </w:r>
      <w:proofErr w:type="spellStart"/>
      <w:r w:rsidRPr="001D2B81">
        <w:rPr>
          <w:rFonts w:ascii="Arial" w:hAnsi="Arial" w:cs="Arial"/>
          <w:sz w:val="18"/>
          <w:szCs w:val="18"/>
        </w:rPr>
        <w:t>sessional</w:t>
      </w:r>
      <w:proofErr w:type="spellEnd"/>
      <w:r w:rsidRPr="001D2B81">
        <w:rPr>
          <w:rFonts w:ascii="Arial" w:hAnsi="Arial" w:cs="Arial"/>
          <w:sz w:val="18"/>
          <w:szCs w:val="18"/>
        </w:rPr>
        <w:t xml:space="preserve"> marks. There is no minimum mark prescribed for </w:t>
      </w:r>
      <w:proofErr w:type="spellStart"/>
      <w:r w:rsidRPr="001D2B81">
        <w:rPr>
          <w:rFonts w:ascii="Arial" w:hAnsi="Arial" w:cs="Arial"/>
          <w:sz w:val="18"/>
          <w:szCs w:val="18"/>
        </w:rPr>
        <w:t>sessional</w:t>
      </w:r>
      <w:proofErr w:type="spellEnd"/>
      <w:r w:rsidRPr="001D2B81">
        <w:rPr>
          <w:rFonts w:ascii="Arial" w:hAnsi="Arial" w:cs="Arial"/>
          <w:sz w:val="18"/>
          <w:szCs w:val="18"/>
        </w:rPr>
        <w:t xml:space="preserve"> examination.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2.2.1 Guidelines for Internal assessment</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Scheme for awarding internal assessment: Continuous mode</w:t>
      </w:r>
    </w:p>
    <w:p w:rsidR="00A429CA" w:rsidRPr="001D2B81" w:rsidRDefault="00A429CA" w:rsidP="00A429CA">
      <w:pPr>
        <w:tabs>
          <w:tab w:val="center" w:pos="5108"/>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Theory-Criteria</w:t>
      </w:r>
      <w:r w:rsidRPr="001D2B81">
        <w:rPr>
          <w:rFonts w:ascii="Arial" w:hAnsi="Arial" w:cs="Arial"/>
          <w:sz w:val="18"/>
          <w:szCs w:val="18"/>
        </w:rPr>
        <w:tab/>
        <w:t>Marks</w:t>
      </w:r>
    </w:p>
    <w:p w:rsidR="00A429CA" w:rsidRPr="001D2B81" w:rsidRDefault="00A429CA" w:rsidP="00A429CA">
      <w:pPr>
        <w:tabs>
          <w:tab w:val="center" w:pos="5108"/>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Attendance &amp; Student-Teacher Interaction</w:t>
      </w:r>
      <w:r w:rsidRPr="001D2B81">
        <w:rPr>
          <w:rFonts w:ascii="Arial" w:hAnsi="Arial" w:cs="Arial"/>
          <w:sz w:val="18"/>
          <w:szCs w:val="18"/>
        </w:rPr>
        <w:tab/>
        <w:t>10</w:t>
      </w:r>
    </w:p>
    <w:p w:rsidR="00A429CA" w:rsidRPr="001D2B81" w:rsidRDefault="00A429CA" w:rsidP="00A429CA">
      <w:pPr>
        <w:tabs>
          <w:tab w:val="center" w:pos="5108"/>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Total</w:t>
      </w:r>
      <w:r w:rsidRPr="001D2B81">
        <w:rPr>
          <w:rFonts w:ascii="Arial" w:hAnsi="Arial" w:cs="Arial"/>
          <w:sz w:val="18"/>
          <w:szCs w:val="18"/>
        </w:rPr>
        <w:tab/>
        <w:t>10</w:t>
      </w:r>
    </w:p>
    <w:p w:rsidR="00A429CA" w:rsidRPr="001D2B81" w:rsidRDefault="00A429CA" w:rsidP="00A429CA">
      <w:pPr>
        <w:tabs>
          <w:tab w:val="center" w:pos="4649"/>
          <w:tab w:val="center" w:pos="575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Practical-Criteria</w:t>
      </w:r>
      <w:r w:rsidRPr="001D2B81">
        <w:rPr>
          <w:rFonts w:ascii="Arial" w:hAnsi="Arial" w:cs="Arial"/>
          <w:sz w:val="18"/>
          <w:szCs w:val="18"/>
        </w:rPr>
        <w:tab/>
        <w:t>Practical I</w:t>
      </w:r>
      <w:r w:rsidRPr="001D2B81">
        <w:rPr>
          <w:rFonts w:ascii="Arial" w:hAnsi="Arial" w:cs="Arial"/>
          <w:sz w:val="18"/>
          <w:szCs w:val="18"/>
        </w:rPr>
        <w:tab/>
        <w:t>Practical II</w:t>
      </w:r>
    </w:p>
    <w:p w:rsidR="00A429CA" w:rsidRPr="001D2B81" w:rsidRDefault="00A429CA" w:rsidP="00A429CA">
      <w:pPr>
        <w:tabs>
          <w:tab w:val="center" w:pos="4649"/>
          <w:tab w:val="center" w:pos="575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Attendance</w:t>
      </w:r>
      <w:r w:rsidRPr="001D2B81">
        <w:rPr>
          <w:rFonts w:ascii="Arial" w:hAnsi="Arial" w:cs="Arial"/>
          <w:sz w:val="18"/>
          <w:szCs w:val="18"/>
        </w:rPr>
        <w:tab/>
        <w:t>10</w:t>
      </w:r>
      <w:r w:rsidRPr="001D2B81">
        <w:rPr>
          <w:rFonts w:ascii="Arial" w:hAnsi="Arial" w:cs="Arial"/>
          <w:sz w:val="18"/>
          <w:szCs w:val="18"/>
        </w:rPr>
        <w:tab/>
        <w:t>10</w:t>
      </w:r>
    </w:p>
    <w:p w:rsidR="00A429CA" w:rsidRPr="001D2B81" w:rsidRDefault="00A429CA" w:rsidP="00A429CA">
      <w:pPr>
        <w:tabs>
          <w:tab w:val="center" w:pos="4649"/>
          <w:tab w:val="center" w:pos="575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Record + DDA (Assignment/Seminars/Viva-Voce etc.,)</w:t>
      </w:r>
      <w:r w:rsidRPr="001D2B81">
        <w:rPr>
          <w:rFonts w:ascii="Arial" w:hAnsi="Arial" w:cs="Arial"/>
          <w:sz w:val="18"/>
          <w:szCs w:val="18"/>
        </w:rPr>
        <w:tab/>
        <w:t>5</w:t>
      </w:r>
      <w:r w:rsidRPr="001D2B81">
        <w:rPr>
          <w:rFonts w:ascii="Arial" w:hAnsi="Arial" w:cs="Arial"/>
          <w:sz w:val="18"/>
          <w:szCs w:val="18"/>
        </w:rPr>
        <w:tab/>
        <w:t>5</w:t>
      </w:r>
    </w:p>
    <w:p w:rsidR="00A429CA" w:rsidRPr="001D2B81" w:rsidRDefault="00A429CA" w:rsidP="00A429CA">
      <w:pPr>
        <w:tabs>
          <w:tab w:val="center" w:pos="4649"/>
          <w:tab w:val="center" w:pos="575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Internal Practical Examination</w:t>
      </w:r>
      <w:r w:rsidRPr="001D2B81">
        <w:rPr>
          <w:rFonts w:ascii="Arial" w:hAnsi="Arial" w:cs="Arial"/>
          <w:sz w:val="18"/>
          <w:szCs w:val="18"/>
        </w:rPr>
        <w:tab/>
        <w:t>15</w:t>
      </w:r>
      <w:r w:rsidRPr="001D2B81">
        <w:rPr>
          <w:rFonts w:ascii="Arial" w:hAnsi="Arial" w:cs="Arial"/>
          <w:sz w:val="18"/>
          <w:szCs w:val="18"/>
        </w:rPr>
        <w:tab/>
        <w:t>15</w:t>
      </w:r>
    </w:p>
    <w:p w:rsidR="00A429CA" w:rsidRPr="001D2B81" w:rsidRDefault="00A429CA" w:rsidP="00A429CA">
      <w:pPr>
        <w:tabs>
          <w:tab w:val="center" w:pos="4649"/>
          <w:tab w:val="center" w:pos="575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 xml:space="preserve">Total </w:t>
      </w:r>
      <w:r w:rsidRPr="001D2B81">
        <w:rPr>
          <w:rFonts w:ascii="Arial" w:hAnsi="Arial" w:cs="Arial"/>
          <w:sz w:val="18"/>
          <w:szCs w:val="18"/>
        </w:rPr>
        <w:tab/>
        <w:t>30</w:t>
      </w:r>
      <w:r w:rsidRPr="001D2B81">
        <w:rPr>
          <w:rFonts w:ascii="Arial" w:hAnsi="Arial" w:cs="Arial"/>
          <w:sz w:val="18"/>
          <w:szCs w:val="18"/>
        </w:rPr>
        <w:tab/>
        <w:t>30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2.2.2 Guidelines for the allotment of marks for attendance</w:t>
      </w:r>
    </w:p>
    <w:p w:rsidR="00A429CA" w:rsidRPr="001D2B81" w:rsidRDefault="00A429CA" w:rsidP="00A429CA">
      <w:pPr>
        <w:tabs>
          <w:tab w:val="center" w:pos="1298"/>
          <w:tab w:val="center" w:pos="543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Percentage of Attendance</w:t>
      </w:r>
      <w:r w:rsidRPr="001D2B81">
        <w:rPr>
          <w:rFonts w:ascii="Arial" w:hAnsi="Arial" w:cs="Arial"/>
          <w:sz w:val="18"/>
          <w:szCs w:val="18"/>
        </w:rPr>
        <w:tab/>
        <w:t>Theory/Practical</w:t>
      </w:r>
    </w:p>
    <w:p w:rsidR="00A429CA" w:rsidRPr="001D2B81" w:rsidRDefault="00A429CA" w:rsidP="00A429CA">
      <w:pPr>
        <w:tabs>
          <w:tab w:val="center" w:pos="1298"/>
          <w:tab w:val="center" w:pos="543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95 -100</w:t>
      </w:r>
      <w:r w:rsidRPr="001D2B81">
        <w:rPr>
          <w:rFonts w:ascii="Arial" w:hAnsi="Arial" w:cs="Arial"/>
          <w:sz w:val="18"/>
          <w:szCs w:val="18"/>
        </w:rPr>
        <w:tab/>
        <w:t>10</w:t>
      </w:r>
    </w:p>
    <w:p w:rsidR="00A429CA" w:rsidRPr="001D2B81" w:rsidRDefault="00A429CA" w:rsidP="00A429CA">
      <w:pPr>
        <w:tabs>
          <w:tab w:val="center" w:pos="1298"/>
          <w:tab w:val="center" w:pos="543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90-94</w:t>
      </w:r>
      <w:r w:rsidRPr="001D2B81">
        <w:rPr>
          <w:rFonts w:ascii="Arial" w:hAnsi="Arial" w:cs="Arial"/>
          <w:sz w:val="18"/>
          <w:szCs w:val="18"/>
        </w:rPr>
        <w:tab/>
        <w:t>8</w:t>
      </w:r>
    </w:p>
    <w:p w:rsidR="00A429CA" w:rsidRPr="001D2B81" w:rsidRDefault="00A429CA" w:rsidP="00A429CA">
      <w:pPr>
        <w:tabs>
          <w:tab w:val="center" w:pos="1298"/>
          <w:tab w:val="center" w:pos="543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85-89</w:t>
      </w:r>
      <w:r w:rsidRPr="001D2B81">
        <w:rPr>
          <w:rFonts w:ascii="Arial" w:hAnsi="Arial" w:cs="Arial"/>
          <w:sz w:val="18"/>
          <w:szCs w:val="18"/>
        </w:rPr>
        <w:tab/>
        <w:t>6</w:t>
      </w:r>
    </w:p>
    <w:p w:rsidR="00A429CA" w:rsidRPr="001D2B81" w:rsidRDefault="00A429CA" w:rsidP="00A429CA">
      <w:pPr>
        <w:tabs>
          <w:tab w:val="center" w:pos="1298"/>
          <w:tab w:val="center" w:pos="543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80-84</w:t>
      </w:r>
      <w:r w:rsidRPr="001D2B81">
        <w:rPr>
          <w:rFonts w:ascii="Arial" w:hAnsi="Arial" w:cs="Arial"/>
          <w:sz w:val="18"/>
          <w:szCs w:val="18"/>
        </w:rPr>
        <w:tab/>
        <w:t>4</w:t>
      </w:r>
    </w:p>
    <w:p w:rsidR="00A429CA" w:rsidRPr="001D2B81" w:rsidRDefault="00A429CA" w:rsidP="00A429CA">
      <w:pPr>
        <w:tabs>
          <w:tab w:val="center" w:pos="1298"/>
          <w:tab w:val="center" w:pos="5431"/>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Less than 80</w:t>
      </w:r>
      <w:r w:rsidRPr="001D2B81">
        <w:rPr>
          <w:rFonts w:ascii="Arial" w:hAnsi="Arial" w:cs="Arial"/>
          <w:sz w:val="18"/>
          <w:szCs w:val="18"/>
        </w:rPr>
        <w:tab/>
        <w:t>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2.3.</w:t>
      </w:r>
      <w:r w:rsidRPr="001D2B81">
        <w:rPr>
          <w:rFonts w:ascii="Arial" w:hAnsi="Arial" w:cs="Arial"/>
          <w:sz w:val="18"/>
          <w:szCs w:val="18"/>
        </w:rPr>
        <w:tab/>
        <w:t xml:space="preserve">Regulations concerning </w:t>
      </w:r>
      <w:proofErr w:type="spellStart"/>
      <w:r w:rsidRPr="001D2B81">
        <w:rPr>
          <w:rFonts w:ascii="Arial" w:hAnsi="Arial" w:cs="Arial"/>
          <w:sz w:val="18"/>
          <w:szCs w:val="18"/>
        </w:rPr>
        <w:t>M.Pharm</w:t>
      </w:r>
      <w:proofErr w:type="spellEnd"/>
      <w:r w:rsidRPr="001D2B81">
        <w:rPr>
          <w:rFonts w:ascii="Arial" w:hAnsi="Arial" w:cs="Arial"/>
          <w:sz w:val="18"/>
          <w:szCs w:val="18"/>
        </w:rPr>
        <w:t xml:space="preserve"> I and II semester evaluation pattern:</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2.3.1. There shall be one semester end examination in each theory course based on the question paper set by an external paper setter and there shall be single valuation. There shall be one semester end examination in each practical course as per the scheme of examination and valuation shall be done by examiner. The duration of the practical examination is of 6 hours as prescribed.</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2.3.2. However the student may apply for revaluation of any subject in theory papers after declaring the results as per University examination guide lines.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2.3.3 Journal Club</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 case of Journal Club, based on the research proposal, each student shall collect a minimum of 5 research papers (published in a reputed journal with impact factor of Thomson &amp; Reuters of not less than 1.0) and should discuss in a </w:t>
      </w:r>
      <w:proofErr w:type="spellStart"/>
      <w:r w:rsidRPr="001D2B81">
        <w:rPr>
          <w:rFonts w:ascii="Arial" w:hAnsi="Arial" w:cs="Arial"/>
          <w:sz w:val="18"/>
          <w:szCs w:val="18"/>
        </w:rPr>
        <w:t>Programme</w:t>
      </w:r>
      <w:proofErr w:type="spellEnd"/>
      <w:r w:rsidRPr="001D2B81">
        <w:rPr>
          <w:rFonts w:ascii="Arial" w:hAnsi="Arial" w:cs="Arial"/>
          <w:sz w:val="18"/>
          <w:szCs w:val="18"/>
        </w:rPr>
        <w:t xml:space="preserve"> Committee (consisting of Head of the Department, Research Supervisor and other Senior faculty members) and documented separately for record in a Journal Club Register.</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2.3.4 Seminar</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A seminar at the end of first and second semesters is separately conducted keeping in view of the enrichment of required communication, presentation and explanatory skills. A minimum of four seminars shall be given during the semester before the Program Committee and other students and documented separately for record in a Semester Seminar Register.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2.3.5 A student shall be eligible to carry forward all the courses of I, II semesters. However, he/she shall not be eligible to attend the courses of IV semester until the candidate clears III semester Midterm Project Review.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2.4. </w:t>
      </w:r>
      <w:r w:rsidRPr="001D2B81">
        <w:rPr>
          <w:rFonts w:ascii="Arial" w:hAnsi="Arial" w:cs="Arial"/>
          <w:sz w:val="18"/>
          <w:szCs w:val="18"/>
        </w:rPr>
        <w:tab/>
        <w:t>Regulations concerning M. Pharm. III and IV Semester evaluation pattern:</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2.4.1</w:t>
      </w:r>
      <w:proofErr w:type="gramStart"/>
      <w:r w:rsidRPr="001D2B81">
        <w:rPr>
          <w:rFonts w:ascii="Arial" w:hAnsi="Arial" w:cs="Arial"/>
          <w:sz w:val="18"/>
          <w:szCs w:val="18"/>
        </w:rPr>
        <w:t>.  Evaluation</w:t>
      </w:r>
      <w:proofErr w:type="gramEnd"/>
      <w:r w:rsidRPr="001D2B81">
        <w:rPr>
          <w:rFonts w:ascii="Arial" w:hAnsi="Arial" w:cs="Arial"/>
          <w:sz w:val="18"/>
          <w:szCs w:val="18"/>
        </w:rPr>
        <w:t xml:space="preserve"> of the seminar on the objectives and work plan of the proposed project is to be completed within one month from the commencement of the project date with three examiners from the same college consisting of research guide, another teacher in the concerned specialization and third teacher from different specialization. These teachers must fulfill the eligibility criteria laid down in Section 3.</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2.4.2. Evaluation of the </w:t>
      </w:r>
      <w:proofErr w:type="spellStart"/>
      <w:r w:rsidRPr="001D2B81">
        <w:rPr>
          <w:rFonts w:ascii="Arial" w:hAnsi="Arial" w:cs="Arial"/>
          <w:sz w:val="18"/>
          <w:szCs w:val="18"/>
        </w:rPr>
        <w:t>M.Pharm</w:t>
      </w:r>
      <w:proofErr w:type="spellEnd"/>
      <w:r w:rsidRPr="001D2B81">
        <w:rPr>
          <w:rFonts w:ascii="Arial" w:hAnsi="Arial" w:cs="Arial"/>
          <w:sz w:val="18"/>
          <w:szCs w:val="18"/>
        </w:rPr>
        <w:t xml:space="preserve"> III Semester Mid-term project review and seminar on selected topic will be done by the research guide and external examiner. The seminar on the selected topic shall not be one connected with the topic of the thesis work but should be related to concerned specialization.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2.4.3.  A candidate shall submit four copies of his/her thesis either printed or typed, embodying the results of research work done by him under direction of an approved research director following the specific guidelines as stipulated under Section 5. All the candidates must submit their thesis within the prescribed date as per the academic calendar.</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2.4.4. The thesis submitted by the candidate shall be examined by a Board of Examiners consisting of an External Examiner and the research director and shall have to be approved after holding a viva voce examination to test the knowledge of the candidate in the subject. The thesis will be evaluated independently by the external examiner and research director and in case the difference between examiners is more than 20%, the thesis shall be sent to a second external examiner whose award shall be the final. The viva-voce examination will be jointly conducted both by the external examiner and research director. A candidate can re-submit the thesis in a revised form after further work, if required to do so.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2.4.5</w:t>
      </w:r>
      <w:proofErr w:type="gramStart"/>
      <w:r w:rsidRPr="001D2B81">
        <w:rPr>
          <w:rFonts w:ascii="Arial" w:hAnsi="Arial" w:cs="Arial"/>
          <w:sz w:val="18"/>
          <w:szCs w:val="18"/>
        </w:rPr>
        <w:t>.  A</w:t>
      </w:r>
      <w:proofErr w:type="gramEnd"/>
      <w:r w:rsidRPr="001D2B81">
        <w:rPr>
          <w:rFonts w:ascii="Arial" w:hAnsi="Arial" w:cs="Arial"/>
          <w:sz w:val="18"/>
          <w:szCs w:val="18"/>
        </w:rPr>
        <w:t xml:space="preserve"> candidate desires of improving his/her class shall take either or both of the first two semesters as a whole.</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2.5.</w:t>
      </w:r>
      <w:r w:rsidRPr="001D2B81">
        <w:rPr>
          <w:rFonts w:ascii="Arial" w:hAnsi="Arial" w:cs="Arial"/>
          <w:sz w:val="18"/>
          <w:szCs w:val="18"/>
        </w:rPr>
        <w:tab/>
        <w:t>Guidelines for writing the thesis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thesis should have the following pages in order:</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Title page highlighting the title, name of the candidate, reg. no., guide name, college name and month and year of submission.</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The inner title page containing the same details on white background. </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Certificate from the Head of the institution </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Certificate from the Research Director </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Certificate from the ethical committees for approval of study, if any</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Declaration by the student</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 xml:space="preserve">Acknowledgements </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Index highlighting chapter titles and sections titles</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Index for tables, figures and plates, if any</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Abbreviations and symbols</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Materials used in the investigation with their procurement details like name of the company, batch number etc.</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Equipment used in the study with the model number and other details</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13.</w:t>
      </w:r>
      <w:r w:rsidRPr="001D2B81">
        <w:rPr>
          <w:rFonts w:ascii="Arial" w:hAnsi="Arial" w:cs="Arial"/>
          <w:sz w:val="18"/>
          <w:szCs w:val="18"/>
        </w:rPr>
        <w:tab/>
        <w:t>The thesis should contain the following chapters:</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a)</w:t>
      </w:r>
      <w:r w:rsidRPr="001D2B81">
        <w:rPr>
          <w:rFonts w:ascii="Arial" w:hAnsi="Arial" w:cs="Arial"/>
          <w:sz w:val="18"/>
          <w:szCs w:val="18"/>
        </w:rPr>
        <w:tab/>
        <w:t>Aim and objectives of the investigation</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b)</w:t>
      </w:r>
      <w:r w:rsidRPr="001D2B81">
        <w:rPr>
          <w:rFonts w:ascii="Arial" w:hAnsi="Arial" w:cs="Arial"/>
          <w:sz w:val="18"/>
          <w:szCs w:val="18"/>
        </w:rPr>
        <w:tab/>
        <w:t>Introduction and literature survey</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c)</w:t>
      </w:r>
      <w:r w:rsidRPr="001D2B81">
        <w:rPr>
          <w:rFonts w:ascii="Arial" w:hAnsi="Arial" w:cs="Arial"/>
          <w:sz w:val="18"/>
          <w:szCs w:val="18"/>
        </w:rPr>
        <w:tab/>
        <w:t xml:space="preserve">Description: Methods and Materials, etc. </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d)</w:t>
      </w:r>
      <w:r w:rsidRPr="001D2B81">
        <w:rPr>
          <w:rFonts w:ascii="Arial" w:hAnsi="Arial" w:cs="Arial"/>
          <w:sz w:val="18"/>
          <w:szCs w:val="18"/>
        </w:rPr>
        <w:tab/>
        <w:t>Experimental work</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e)</w:t>
      </w:r>
      <w:r w:rsidRPr="001D2B81">
        <w:rPr>
          <w:rFonts w:ascii="Arial" w:hAnsi="Arial" w:cs="Arial"/>
          <w:sz w:val="18"/>
          <w:szCs w:val="18"/>
        </w:rPr>
        <w:tab/>
        <w:t>Results and discussion</w:t>
      </w:r>
    </w:p>
    <w:p w:rsidR="00A429CA" w:rsidRPr="001D2B81" w:rsidRDefault="00A429CA" w:rsidP="00A429CA">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f)</w:t>
      </w:r>
      <w:r w:rsidRPr="001D2B81">
        <w:rPr>
          <w:rFonts w:ascii="Arial" w:hAnsi="Arial" w:cs="Arial"/>
          <w:sz w:val="18"/>
          <w:szCs w:val="18"/>
        </w:rPr>
        <w:tab/>
        <w:t>Summary and conclusions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g)</w:t>
      </w:r>
      <w:r w:rsidRPr="001D2B81">
        <w:rPr>
          <w:rFonts w:ascii="Arial" w:hAnsi="Arial" w:cs="Arial"/>
          <w:sz w:val="18"/>
          <w:szCs w:val="18"/>
        </w:rPr>
        <w:tab/>
        <w:t>References (The references may be included at the end of each chapter or at the end of the thesis according to the convenience)</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2.5.1. The thesis should be typed in times new roman in 12 font size with 1.5 line spacing from the beginning of the thesis including titles to the chapters and sections. Bold font may be used wherever necessary. The students are expected to follow scientific grammar for writing </w:t>
      </w:r>
      <w:r w:rsidRPr="001D2B81">
        <w:rPr>
          <w:rFonts w:ascii="Arial" w:hAnsi="Arial" w:cs="Arial"/>
          <w:i/>
          <w:iCs/>
          <w:sz w:val="18"/>
          <w:szCs w:val="18"/>
        </w:rPr>
        <w:t>in vivo</w:t>
      </w:r>
      <w:r w:rsidRPr="001D2B81">
        <w:rPr>
          <w:rFonts w:ascii="Arial" w:hAnsi="Arial" w:cs="Arial"/>
          <w:sz w:val="18"/>
          <w:szCs w:val="18"/>
        </w:rPr>
        <w:t xml:space="preserve"> etc. which should be in italics.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 xml:space="preserve">2.5.2. The citation of references should be done carefully by citing the complete reference i.e. name of all the authors. Usage of et al. is not allowed in the citation of reference. The students are expected to give the primary references rather than secondary or higher levels of references. The presentation of reference must be in Vancouver style.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2.5.3. No code names or numbers are allowed to be written in the thesis for the materials used in the project.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2.5.4. The examiners of thesis evaluation are expected to verify all this and appropriate corrections are to be made before conducting the viva-voce examination.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proofErr w:type="gramStart"/>
      <w:r w:rsidRPr="001D2B81">
        <w:rPr>
          <w:rFonts w:ascii="Arial" w:hAnsi="Arial" w:cs="Arial"/>
          <w:sz w:val="18"/>
          <w:szCs w:val="18"/>
        </w:rPr>
        <w:t>2.5.5  Project</w:t>
      </w:r>
      <w:proofErr w:type="gramEnd"/>
      <w:r w:rsidRPr="001D2B81">
        <w:rPr>
          <w:rFonts w:ascii="Arial" w:hAnsi="Arial" w:cs="Arial"/>
          <w:sz w:val="18"/>
          <w:szCs w:val="18"/>
        </w:rPr>
        <w:t xml:space="preserve"> Work/IV Semester Assessment – Division of Marks: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proofErr w:type="gramStart"/>
      <w:r w:rsidRPr="001D2B81">
        <w:rPr>
          <w:rFonts w:ascii="Arial" w:hAnsi="Arial" w:cs="Arial"/>
          <w:sz w:val="18"/>
          <w:szCs w:val="18"/>
        </w:rPr>
        <w:t>Course 402 -Thesis Evaluation (Max.</w:t>
      </w:r>
      <w:proofErr w:type="gramEnd"/>
      <w:r w:rsidRPr="001D2B81">
        <w:rPr>
          <w:rFonts w:ascii="Arial" w:hAnsi="Arial" w:cs="Arial"/>
          <w:sz w:val="18"/>
          <w:szCs w:val="18"/>
        </w:rPr>
        <w:t xml:space="preserve"> Marks – 150)</w:t>
      </w:r>
    </w:p>
    <w:p w:rsidR="00A429CA" w:rsidRPr="001D2B81" w:rsidRDefault="00A429CA" w:rsidP="00A429CA">
      <w:pPr>
        <w:tabs>
          <w:tab w:val="center" w:pos="4904"/>
        </w:tabs>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Criteria of Evaluation</w:t>
      </w:r>
      <w:r w:rsidRPr="001D2B81">
        <w:rPr>
          <w:rFonts w:ascii="Arial" w:hAnsi="Arial" w:cs="Arial"/>
          <w:sz w:val="18"/>
          <w:szCs w:val="18"/>
        </w:rPr>
        <w:tab/>
        <w:t>Marks</w:t>
      </w:r>
    </w:p>
    <w:p w:rsidR="00A429CA" w:rsidRPr="001D2B81" w:rsidRDefault="00A429CA" w:rsidP="00A429CA">
      <w:pPr>
        <w:tabs>
          <w:tab w:val="center" w:pos="4904"/>
        </w:tabs>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Seminar/Presentation of work</w:t>
      </w:r>
      <w:r w:rsidRPr="001D2B81">
        <w:rPr>
          <w:rFonts w:ascii="Arial" w:hAnsi="Arial" w:cs="Arial"/>
          <w:sz w:val="18"/>
          <w:szCs w:val="18"/>
        </w:rPr>
        <w:tab/>
        <w:t>20</w:t>
      </w:r>
    </w:p>
    <w:p w:rsidR="00A429CA" w:rsidRPr="001D2B81" w:rsidRDefault="00A429CA" w:rsidP="00A429CA">
      <w:pPr>
        <w:tabs>
          <w:tab w:val="center" w:pos="4904"/>
        </w:tabs>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Objective(s) of the work done</w:t>
      </w:r>
      <w:r w:rsidRPr="001D2B81">
        <w:rPr>
          <w:rFonts w:ascii="Arial" w:hAnsi="Arial" w:cs="Arial"/>
          <w:sz w:val="18"/>
          <w:szCs w:val="18"/>
        </w:rPr>
        <w:tab/>
        <w:t>20</w:t>
      </w:r>
    </w:p>
    <w:p w:rsidR="00A429CA" w:rsidRPr="001D2B81" w:rsidRDefault="00A429CA" w:rsidP="00A429CA">
      <w:pPr>
        <w:tabs>
          <w:tab w:val="center" w:pos="4904"/>
        </w:tabs>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Methodology adopted</w:t>
      </w:r>
      <w:r w:rsidRPr="001D2B81">
        <w:rPr>
          <w:rFonts w:ascii="Arial" w:hAnsi="Arial" w:cs="Arial"/>
          <w:sz w:val="18"/>
          <w:szCs w:val="18"/>
        </w:rPr>
        <w:tab/>
        <w:t>40</w:t>
      </w:r>
    </w:p>
    <w:p w:rsidR="00A429CA" w:rsidRPr="001D2B81" w:rsidRDefault="00A429CA" w:rsidP="00A429CA">
      <w:pPr>
        <w:tabs>
          <w:tab w:val="center" w:pos="4904"/>
        </w:tabs>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Results and Discussion</w:t>
      </w:r>
      <w:r w:rsidRPr="001D2B81">
        <w:rPr>
          <w:rFonts w:ascii="Arial" w:hAnsi="Arial" w:cs="Arial"/>
          <w:sz w:val="18"/>
          <w:szCs w:val="18"/>
        </w:rPr>
        <w:tab/>
        <w:t>40</w:t>
      </w:r>
    </w:p>
    <w:p w:rsidR="00A429CA" w:rsidRPr="001D2B81" w:rsidRDefault="00A429CA" w:rsidP="00A429CA">
      <w:pPr>
        <w:tabs>
          <w:tab w:val="center" w:pos="4904"/>
        </w:tabs>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Conclusions and Outcomes</w:t>
      </w:r>
      <w:r w:rsidRPr="001D2B81">
        <w:rPr>
          <w:rFonts w:ascii="Arial" w:hAnsi="Arial" w:cs="Arial"/>
          <w:sz w:val="18"/>
          <w:szCs w:val="18"/>
        </w:rPr>
        <w:tab/>
        <w:t>30</w:t>
      </w:r>
    </w:p>
    <w:p w:rsidR="00A429CA" w:rsidRPr="001D2B81" w:rsidRDefault="00A429CA" w:rsidP="00A429CA">
      <w:pPr>
        <w:tabs>
          <w:tab w:val="center" w:pos="4904"/>
        </w:tabs>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Total</w:t>
      </w:r>
      <w:r w:rsidRPr="001D2B81">
        <w:rPr>
          <w:rFonts w:ascii="Arial" w:hAnsi="Arial" w:cs="Arial"/>
          <w:sz w:val="18"/>
          <w:szCs w:val="18"/>
        </w:rPr>
        <w:tab/>
        <w:t>150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division of marks shall be clearly indicated for every candidate in the marks statement being sent to the University.</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2.6</w:t>
      </w:r>
      <w:r w:rsidRPr="001D2B81">
        <w:rPr>
          <w:rFonts w:ascii="Arial" w:hAnsi="Arial" w:cs="Arial"/>
          <w:sz w:val="18"/>
          <w:szCs w:val="18"/>
        </w:rPr>
        <w:tab/>
        <w:t>End Semester examinations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End Semester examination for each theory, practical and other courses through semesters I to IV shall be conducted by the University except for the subject with asterisk symbol (*) in the tables of the each specialization courses (Non University Examinations) for which examinations shall be conducted by the subject experts at college level and the marks/grades shall be submitted to the University. In case of theory examinations, the question paper of the corresponding subject shall be mailed (Official mail id) to the Controller of Examinations and Chairman, BOS with signature of the Head of the Institute in PDF format within twenty four hours after completion of the examination.</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3. Eligibility criteria for appointment as examiner for </w:t>
      </w:r>
      <w:proofErr w:type="spellStart"/>
      <w:r w:rsidRPr="001D2B81">
        <w:rPr>
          <w:rFonts w:ascii="Arial" w:hAnsi="Arial" w:cs="Arial"/>
          <w:b/>
          <w:bCs/>
          <w:sz w:val="18"/>
          <w:szCs w:val="18"/>
        </w:rPr>
        <w:t>M.Pharm</w:t>
      </w:r>
      <w:proofErr w:type="spellEnd"/>
      <w:r w:rsidRPr="001D2B81">
        <w:rPr>
          <w:rFonts w:ascii="Arial" w:hAnsi="Arial" w:cs="Arial"/>
          <w:b/>
          <w:bCs/>
          <w:sz w:val="18"/>
          <w:szCs w:val="18"/>
        </w:rPr>
        <w:t xml:space="preserve"> examination</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3.1.</w:t>
      </w:r>
      <w:r w:rsidRPr="001D2B81">
        <w:rPr>
          <w:rFonts w:ascii="Arial" w:hAnsi="Arial" w:cs="Arial"/>
          <w:sz w:val="18"/>
          <w:szCs w:val="18"/>
        </w:rPr>
        <w:tab/>
        <w:t xml:space="preserve">In order to eligible to be appointed as an internal examiner for the semester end examination in the respective specialization, a teacher shall have M. Pharm. or Ph.D. in the respective specialization with at least three years of </w:t>
      </w:r>
      <w:proofErr w:type="spellStart"/>
      <w:r w:rsidRPr="001D2B81">
        <w:rPr>
          <w:rFonts w:ascii="Arial" w:hAnsi="Arial" w:cs="Arial"/>
          <w:sz w:val="18"/>
          <w:szCs w:val="18"/>
        </w:rPr>
        <w:t>M.Pharm</w:t>
      </w:r>
      <w:proofErr w:type="spellEnd"/>
      <w:r w:rsidRPr="001D2B81">
        <w:rPr>
          <w:rFonts w:ascii="Arial" w:hAnsi="Arial" w:cs="Arial"/>
          <w:sz w:val="18"/>
          <w:szCs w:val="18"/>
        </w:rPr>
        <w:t xml:space="preserve"> teaching experience for the course concerned.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3.2.</w:t>
      </w:r>
      <w:r w:rsidRPr="001D2B81">
        <w:rPr>
          <w:rFonts w:ascii="Arial" w:hAnsi="Arial" w:cs="Arial"/>
          <w:sz w:val="18"/>
          <w:szCs w:val="18"/>
        </w:rPr>
        <w:tab/>
        <w:t xml:space="preserve">The eligibility of a teacher for guiding the </w:t>
      </w:r>
      <w:proofErr w:type="spellStart"/>
      <w:r w:rsidRPr="001D2B81">
        <w:rPr>
          <w:rFonts w:ascii="Arial" w:hAnsi="Arial" w:cs="Arial"/>
          <w:sz w:val="18"/>
          <w:szCs w:val="18"/>
        </w:rPr>
        <w:t>M.Pharm</w:t>
      </w:r>
      <w:proofErr w:type="spellEnd"/>
      <w:r w:rsidRPr="001D2B81">
        <w:rPr>
          <w:rFonts w:ascii="Arial" w:hAnsi="Arial" w:cs="Arial"/>
          <w:sz w:val="18"/>
          <w:szCs w:val="18"/>
        </w:rPr>
        <w:t xml:space="preserve"> III and IV semester project is as follows: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3.2.1. The teacher must have </w:t>
      </w:r>
      <w:proofErr w:type="spellStart"/>
      <w:r w:rsidRPr="001D2B81">
        <w:rPr>
          <w:rFonts w:ascii="Arial" w:hAnsi="Arial" w:cs="Arial"/>
          <w:sz w:val="18"/>
          <w:szCs w:val="18"/>
        </w:rPr>
        <w:t>M.Pharm</w:t>
      </w:r>
      <w:proofErr w:type="spellEnd"/>
      <w:r w:rsidRPr="001D2B81">
        <w:rPr>
          <w:rFonts w:ascii="Arial" w:hAnsi="Arial" w:cs="Arial"/>
          <w:sz w:val="18"/>
          <w:szCs w:val="18"/>
        </w:rPr>
        <w:t xml:space="preserve">/Ph.D. in the respective specialization with an experience of minimum 3 years of Post Graduate teaching in the respective specialization.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3.2.2. The eligibility of such teachers qualified for guiding </w:t>
      </w:r>
      <w:proofErr w:type="spellStart"/>
      <w:r w:rsidRPr="001D2B81">
        <w:rPr>
          <w:rFonts w:ascii="Arial" w:hAnsi="Arial" w:cs="Arial"/>
          <w:sz w:val="18"/>
          <w:szCs w:val="18"/>
        </w:rPr>
        <w:t>M.Pharm</w:t>
      </w:r>
      <w:proofErr w:type="spellEnd"/>
      <w:r w:rsidRPr="001D2B81">
        <w:rPr>
          <w:rFonts w:ascii="Arial" w:hAnsi="Arial" w:cs="Arial"/>
          <w:sz w:val="18"/>
          <w:szCs w:val="18"/>
        </w:rPr>
        <w:t xml:space="preserve"> projects must be ratified by the Board of Studies before commencement of </w:t>
      </w:r>
      <w:proofErr w:type="spellStart"/>
      <w:r w:rsidRPr="001D2B81">
        <w:rPr>
          <w:rFonts w:ascii="Arial" w:hAnsi="Arial" w:cs="Arial"/>
          <w:sz w:val="18"/>
          <w:szCs w:val="18"/>
        </w:rPr>
        <w:t>M.Pharm</w:t>
      </w:r>
      <w:proofErr w:type="spellEnd"/>
      <w:r w:rsidRPr="001D2B81">
        <w:rPr>
          <w:rFonts w:ascii="Arial" w:hAnsi="Arial" w:cs="Arial"/>
          <w:sz w:val="18"/>
          <w:szCs w:val="18"/>
        </w:rPr>
        <w:t xml:space="preserve"> guidance.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3.2.3</w:t>
      </w:r>
      <w:proofErr w:type="gramStart"/>
      <w:r w:rsidRPr="001D2B81">
        <w:rPr>
          <w:rFonts w:ascii="Arial" w:hAnsi="Arial" w:cs="Arial"/>
          <w:sz w:val="18"/>
          <w:szCs w:val="18"/>
        </w:rPr>
        <w:t>.  The</w:t>
      </w:r>
      <w:proofErr w:type="gramEnd"/>
      <w:r w:rsidRPr="001D2B81">
        <w:rPr>
          <w:rFonts w:ascii="Arial" w:hAnsi="Arial" w:cs="Arial"/>
          <w:sz w:val="18"/>
          <w:szCs w:val="18"/>
        </w:rPr>
        <w:t xml:space="preserve"> </w:t>
      </w:r>
      <w:proofErr w:type="spellStart"/>
      <w:r w:rsidRPr="001D2B81">
        <w:rPr>
          <w:rFonts w:ascii="Arial" w:hAnsi="Arial" w:cs="Arial"/>
          <w:sz w:val="18"/>
          <w:szCs w:val="18"/>
        </w:rPr>
        <w:t>recognised</w:t>
      </w:r>
      <w:proofErr w:type="spellEnd"/>
      <w:r w:rsidRPr="001D2B81">
        <w:rPr>
          <w:rFonts w:ascii="Arial" w:hAnsi="Arial" w:cs="Arial"/>
          <w:sz w:val="18"/>
          <w:szCs w:val="18"/>
        </w:rPr>
        <w:t xml:space="preserve"> </w:t>
      </w:r>
      <w:proofErr w:type="spellStart"/>
      <w:r w:rsidRPr="001D2B81">
        <w:rPr>
          <w:rFonts w:ascii="Arial" w:hAnsi="Arial" w:cs="Arial"/>
          <w:sz w:val="18"/>
          <w:szCs w:val="18"/>
        </w:rPr>
        <w:t>M.Pharm</w:t>
      </w:r>
      <w:proofErr w:type="spellEnd"/>
      <w:r w:rsidRPr="001D2B81">
        <w:rPr>
          <w:rFonts w:ascii="Arial" w:hAnsi="Arial" w:cs="Arial"/>
          <w:sz w:val="18"/>
          <w:szCs w:val="18"/>
        </w:rPr>
        <w:t xml:space="preserve"> guides are not eligible to guide more than 6 students in one academic year including joint guidance.</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4.</w:t>
      </w:r>
      <w:r w:rsidRPr="001D2B81">
        <w:rPr>
          <w:rFonts w:ascii="Arial" w:hAnsi="Arial" w:cs="Arial"/>
          <w:b/>
          <w:bCs/>
          <w:sz w:val="18"/>
          <w:szCs w:val="18"/>
        </w:rPr>
        <w:tab/>
        <w:t xml:space="preserve">Regulations for pursuing </w:t>
      </w:r>
      <w:proofErr w:type="spellStart"/>
      <w:r w:rsidRPr="001D2B81">
        <w:rPr>
          <w:rFonts w:ascii="Arial" w:hAnsi="Arial" w:cs="Arial"/>
          <w:b/>
          <w:bCs/>
          <w:sz w:val="18"/>
          <w:szCs w:val="18"/>
        </w:rPr>
        <w:t>M.Pharm</w:t>
      </w:r>
      <w:proofErr w:type="spellEnd"/>
      <w:r w:rsidRPr="001D2B81">
        <w:rPr>
          <w:rFonts w:ascii="Arial" w:hAnsi="Arial" w:cs="Arial"/>
          <w:b/>
          <w:bCs/>
          <w:sz w:val="18"/>
          <w:szCs w:val="18"/>
        </w:rPr>
        <w:t xml:space="preserve"> III and IV Semester project</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4.1.</w:t>
      </w:r>
      <w:r w:rsidRPr="001D2B81">
        <w:rPr>
          <w:rFonts w:ascii="Arial" w:hAnsi="Arial" w:cs="Arial"/>
          <w:sz w:val="18"/>
          <w:szCs w:val="18"/>
        </w:rPr>
        <w:tab/>
        <w:t xml:space="preserve">Students desirous of pursuing </w:t>
      </w:r>
      <w:proofErr w:type="spellStart"/>
      <w:r w:rsidRPr="001D2B81">
        <w:rPr>
          <w:rFonts w:ascii="Arial" w:hAnsi="Arial" w:cs="Arial"/>
          <w:sz w:val="18"/>
          <w:szCs w:val="18"/>
        </w:rPr>
        <w:t>M.Pharm</w:t>
      </w:r>
      <w:proofErr w:type="spellEnd"/>
      <w:r w:rsidRPr="001D2B81">
        <w:rPr>
          <w:rFonts w:ascii="Arial" w:hAnsi="Arial" w:cs="Arial"/>
          <w:sz w:val="18"/>
          <w:szCs w:val="18"/>
        </w:rPr>
        <w:t xml:space="preserve"> III and IV semester projects outside college are required to get the approval from the college before one month from the commencement of the project work. The research work can be carried out in a GMP compliant industry (as approved by </w:t>
      </w:r>
      <w:proofErr w:type="gramStart"/>
      <w:r w:rsidRPr="001D2B81">
        <w:rPr>
          <w:rFonts w:ascii="Arial" w:hAnsi="Arial" w:cs="Arial"/>
          <w:sz w:val="18"/>
          <w:szCs w:val="18"/>
        </w:rPr>
        <w:t>WHO</w:t>
      </w:r>
      <w:proofErr w:type="gramEnd"/>
      <w:r w:rsidRPr="001D2B81">
        <w:rPr>
          <w:rFonts w:ascii="Arial" w:hAnsi="Arial" w:cs="Arial"/>
          <w:sz w:val="18"/>
          <w:szCs w:val="18"/>
        </w:rPr>
        <w:t xml:space="preserve">, USFDA etc.) and Central research laboratories like IICT, CDRI, NIH etc. or DSIR and Drug Control Administration recognized laboratories. A certificate to that effect must be incorporated in the </w:t>
      </w:r>
      <w:proofErr w:type="spellStart"/>
      <w:r w:rsidRPr="001D2B81">
        <w:rPr>
          <w:rFonts w:ascii="Arial" w:hAnsi="Arial" w:cs="Arial"/>
          <w:sz w:val="18"/>
          <w:szCs w:val="18"/>
        </w:rPr>
        <w:t>M.Pharm</w:t>
      </w:r>
      <w:proofErr w:type="spellEnd"/>
      <w:r w:rsidRPr="001D2B81">
        <w:rPr>
          <w:rFonts w:ascii="Arial" w:hAnsi="Arial" w:cs="Arial"/>
          <w:sz w:val="18"/>
          <w:szCs w:val="18"/>
        </w:rPr>
        <w:t xml:space="preserve"> thesis indicating the duration of stay. If the duration of stay is less than nine months the remaining period of stay in the college should be certified by the research supervisor and the Principal.</w:t>
      </w:r>
    </w:p>
    <w:p w:rsidR="00A429CA" w:rsidRPr="001D2B81" w:rsidRDefault="00A429CA" w:rsidP="00A429CA">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4.2. </w:t>
      </w:r>
      <w:r w:rsidRPr="001D2B81">
        <w:rPr>
          <w:rFonts w:ascii="Arial" w:hAnsi="Arial" w:cs="Arial"/>
          <w:sz w:val="18"/>
          <w:szCs w:val="18"/>
        </w:rPr>
        <w:tab/>
        <w:t>All the students should present a seminar on the objectives of their work, work plan, etc. within one month from the commencement of the project. The students should attend a mid-term review seminar in the presence of a committee consisting of one external examiner, research director. The suggestions made by the committee are to be taken into consideration for further work and should be presented in the thesis.</w:t>
      </w:r>
    </w:p>
    <w:p w:rsidR="00A429CA" w:rsidRPr="001D2B81" w:rsidRDefault="00A429CA" w:rsidP="00A429CA">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b/>
          <w:bCs/>
          <w:sz w:val="18"/>
          <w:szCs w:val="18"/>
        </w:rPr>
        <w:t>5.</w:t>
      </w:r>
      <w:r w:rsidRPr="001D2B81">
        <w:rPr>
          <w:rFonts w:ascii="Arial" w:hAnsi="Arial" w:cs="Arial"/>
          <w:b/>
          <w:bCs/>
          <w:sz w:val="18"/>
          <w:szCs w:val="18"/>
        </w:rPr>
        <w:tab/>
        <w:t>Declaration of results and classification:</w:t>
      </w:r>
    </w:p>
    <w:p w:rsidR="00A429CA" w:rsidRPr="001D2B81" w:rsidRDefault="00A429CA" w:rsidP="00A429CA">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5.1. </w:t>
      </w:r>
      <w:r w:rsidRPr="001D2B81">
        <w:rPr>
          <w:rFonts w:ascii="Arial" w:hAnsi="Arial" w:cs="Arial"/>
          <w:sz w:val="18"/>
          <w:szCs w:val="18"/>
        </w:rPr>
        <w:tab/>
        <w:t xml:space="preserve">A candidate shall be declared to have passed the examination held at the end of each semester if obtains </w:t>
      </w:r>
      <w:proofErr w:type="spellStart"/>
      <w:r w:rsidRPr="001D2B81">
        <w:rPr>
          <w:rFonts w:ascii="Arial" w:hAnsi="Arial" w:cs="Arial"/>
          <w:sz w:val="18"/>
          <w:szCs w:val="18"/>
        </w:rPr>
        <w:t>i</w:t>
      </w:r>
      <w:proofErr w:type="spellEnd"/>
      <w:r w:rsidRPr="001D2B81">
        <w:rPr>
          <w:rFonts w:ascii="Arial" w:hAnsi="Arial" w:cs="Arial"/>
          <w:sz w:val="18"/>
          <w:szCs w:val="18"/>
        </w:rPr>
        <w:t xml:space="preserve">) not less than 40% in the each theory and 50% in each practical, seminar, comprehensive viva, thesis and thesis viva-voce at the end of each semester end examination and ii) an aggregate of 50% of all examinations of that semester including </w:t>
      </w:r>
      <w:proofErr w:type="spellStart"/>
      <w:r w:rsidRPr="001D2B81">
        <w:rPr>
          <w:rFonts w:ascii="Arial" w:hAnsi="Arial" w:cs="Arial"/>
          <w:sz w:val="18"/>
          <w:szCs w:val="18"/>
        </w:rPr>
        <w:t>sessoinals</w:t>
      </w:r>
      <w:proofErr w:type="spellEnd"/>
      <w:r w:rsidRPr="001D2B81">
        <w:rPr>
          <w:rFonts w:ascii="Arial" w:hAnsi="Arial" w:cs="Arial"/>
          <w:sz w:val="18"/>
          <w:szCs w:val="18"/>
        </w:rPr>
        <w:t xml:space="preserve">. There are no minimum marks prescribed for </w:t>
      </w:r>
      <w:proofErr w:type="spellStart"/>
      <w:r w:rsidRPr="001D2B81">
        <w:rPr>
          <w:rFonts w:ascii="Arial" w:hAnsi="Arial" w:cs="Arial"/>
          <w:sz w:val="18"/>
          <w:szCs w:val="18"/>
        </w:rPr>
        <w:t>sessional</w:t>
      </w:r>
      <w:proofErr w:type="spellEnd"/>
      <w:r w:rsidRPr="001D2B81">
        <w:rPr>
          <w:rFonts w:ascii="Arial" w:hAnsi="Arial" w:cs="Arial"/>
          <w:sz w:val="18"/>
          <w:szCs w:val="18"/>
        </w:rPr>
        <w:t xml:space="preserve"> examination.</w:t>
      </w:r>
    </w:p>
    <w:p w:rsidR="00A429CA" w:rsidRPr="001D2B81" w:rsidRDefault="00A429CA" w:rsidP="00A429CA">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t xml:space="preserve">5.2. </w:t>
      </w:r>
      <w:r w:rsidRPr="001D2B81">
        <w:rPr>
          <w:rFonts w:ascii="Arial" w:hAnsi="Arial" w:cs="Arial"/>
          <w:sz w:val="18"/>
          <w:szCs w:val="18"/>
        </w:rPr>
        <w:tab/>
        <w:t>A candidate who has successfully completed the examination in a course by securing not less than 50% of marks shall not be permitted to retake the examination in that course.</w:t>
      </w:r>
    </w:p>
    <w:p w:rsidR="00A429CA" w:rsidRPr="001D2B81" w:rsidRDefault="00A429CA" w:rsidP="00A429CA">
      <w:pPr>
        <w:autoSpaceDE w:val="0"/>
        <w:autoSpaceDN w:val="0"/>
        <w:adjustRightInd w:val="0"/>
        <w:spacing w:after="57" w:line="224" w:lineRule="atLeast"/>
        <w:ind w:firstLine="397"/>
        <w:jc w:val="both"/>
        <w:rPr>
          <w:rFonts w:ascii="Arial" w:hAnsi="Arial" w:cs="Arial"/>
          <w:sz w:val="18"/>
          <w:szCs w:val="18"/>
        </w:rPr>
      </w:pPr>
      <w:r w:rsidRPr="001D2B81">
        <w:rPr>
          <w:rFonts w:ascii="Arial" w:hAnsi="Arial" w:cs="Arial"/>
          <w:sz w:val="18"/>
          <w:szCs w:val="18"/>
        </w:rPr>
        <w:lastRenderedPageBreak/>
        <w:t>5.3.</w:t>
      </w:r>
      <w:r w:rsidRPr="001D2B81">
        <w:rPr>
          <w:rFonts w:ascii="Arial" w:hAnsi="Arial" w:cs="Arial"/>
          <w:sz w:val="18"/>
          <w:szCs w:val="18"/>
        </w:rPr>
        <w:tab/>
        <w:t>A candidate who fails to secure 50% of marks on the aggregate but secures 50% or more in some courses and between 40-49% in the other courses, he/she shall be required to retake the semester and supplementary examination in one or more of the courses in which he/she secures less than 50% of marks as per his/her choice to satisfy the requirement of 50% aggregate.</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5.4</w:t>
      </w:r>
      <w:r w:rsidRPr="001D2B81">
        <w:rPr>
          <w:rFonts w:ascii="Arial" w:hAnsi="Arial" w:cs="Arial"/>
          <w:sz w:val="18"/>
          <w:szCs w:val="18"/>
        </w:rPr>
        <w:tab/>
        <w:t xml:space="preserve"> Declaration of class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classes shall be awarded on the basis of CGPA as follows</w:t>
      </w:r>
    </w:p>
    <w:p w:rsidR="00A429CA" w:rsidRPr="001D2B81" w:rsidRDefault="00A429CA" w:rsidP="00A429CA">
      <w:pPr>
        <w:tabs>
          <w:tab w:val="left" w:pos="3623"/>
        </w:tabs>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First Class with Distinction</w:t>
      </w:r>
      <w:r w:rsidRPr="001D2B81">
        <w:rPr>
          <w:rFonts w:ascii="Arial" w:hAnsi="Arial" w:cs="Arial"/>
          <w:sz w:val="18"/>
          <w:szCs w:val="18"/>
        </w:rPr>
        <w:tab/>
        <w:t>= CGPA of 7.50 and above</w:t>
      </w:r>
    </w:p>
    <w:p w:rsidR="00A429CA" w:rsidRPr="001D2B81" w:rsidRDefault="00A429CA" w:rsidP="00A429CA">
      <w:pPr>
        <w:tabs>
          <w:tab w:val="left" w:pos="3623"/>
        </w:tabs>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First Class</w:t>
      </w:r>
      <w:r w:rsidRPr="001D2B81">
        <w:rPr>
          <w:rFonts w:ascii="Arial" w:hAnsi="Arial" w:cs="Arial"/>
          <w:sz w:val="18"/>
          <w:szCs w:val="18"/>
        </w:rPr>
        <w:tab/>
        <w:t>= CGPA of 6.00 to 7.49</w:t>
      </w:r>
    </w:p>
    <w:p w:rsidR="00A429CA" w:rsidRPr="001D2B81" w:rsidRDefault="00A429CA" w:rsidP="00A429CA">
      <w:pPr>
        <w:tabs>
          <w:tab w:val="left" w:pos="3623"/>
        </w:tabs>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Second Class</w:t>
      </w:r>
      <w:r w:rsidRPr="001D2B81">
        <w:rPr>
          <w:rFonts w:ascii="Arial" w:hAnsi="Arial" w:cs="Arial"/>
          <w:sz w:val="18"/>
          <w:szCs w:val="18"/>
        </w:rPr>
        <w:tab/>
        <w:t>= CGPA of 5.00 to 5.99</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6.</w:t>
      </w:r>
      <w:r w:rsidRPr="001D2B81">
        <w:rPr>
          <w:rFonts w:ascii="Arial" w:hAnsi="Arial" w:cs="Arial"/>
          <w:b/>
          <w:bCs/>
          <w:sz w:val="18"/>
          <w:szCs w:val="18"/>
        </w:rPr>
        <w:tab/>
        <w:t>Grading system:</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6.1.</w:t>
      </w:r>
      <w:r w:rsidRPr="001D2B81">
        <w:rPr>
          <w:rFonts w:ascii="Arial" w:hAnsi="Arial" w:cs="Arial"/>
          <w:sz w:val="18"/>
          <w:szCs w:val="18"/>
        </w:rPr>
        <w:tab/>
        <w:t>Appropriate letter grades are awarded in each theory and practical subject to only such candidates who have passed in the university examinations. Internal assessment marks and university examination marks put together will be taken into account for the letter grading system in each subject separately.</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6.2.</w:t>
      </w:r>
      <w:r w:rsidRPr="001D2B81">
        <w:rPr>
          <w:rFonts w:ascii="Arial" w:hAnsi="Arial" w:cs="Arial"/>
          <w:sz w:val="18"/>
          <w:szCs w:val="18"/>
        </w:rPr>
        <w:tab/>
        <w:t>A candidate registered for the university examination but fails to appear or fails to score the minimum required 40% marks in the university examination will get a grade ‘F’, indicating failure or grade of incompletion.</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6.3.</w:t>
      </w:r>
      <w:r w:rsidRPr="001D2B81">
        <w:rPr>
          <w:rFonts w:ascii="Arial" w:hAnsi="Arial" w:cs="Arial"/>
          <w:sz w:val="18"/>
          <w:szCs w:val="18"/>
        </w:rPr>
        <w:tab/>
        <w:t>A subject successfully completed cannot be repeated. Final evaluation of each subject    (theory and practical separately) will be carried out on a 10- point grading system corresponding to the marks obtained in that subject. Each subject letter grade is converted into a specific grade value associated with the letter grade as given below (Table).</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6.4.</w:t>
      </w:r>
      <w:r w:rsidRPr="001D2B81">
        <w:rPr>
          <w:rFonts w:ascii="Arial" w:hAnsi="Arial" w:cs="Arial"/>
          <w:sz w:val="18"/>
          <w:szCs w:val="18"/>
        </w:rPr>
        <w:tab/>
        <w:t xml:space="preserve">The credits allotted to each course </w:t>
      </w:r>
      <w:proofErr w:type="gramStart"/>
      <w:r w:rsidRPr="001D2B81">
        <w:rPr>
          <w:rFonts w:ascii="Arial" w:hAnsi="Arial" w:cs="Arial"/>
          <w:sz w:val="18"/>
          <w:szCs w:val="18"/>
        </w:rPr>
        <w:t>is</w:t>
      </w:r>
      <w:proofErr w:type="gramEnd"/>
      <w:r w:rsidRPr="001D2B81">
        <w:rPr>
          <w:rFonts w:ascii="Arial" w:hAnsi="Arial" w:cs="Arial"/>
          <w:sz w:val="18"/>
          <w:szCs w:val="18"/>
        </w:rPr>
        <w:t xml:space="preserve"> given in the respective specialization courses tables from 1 to 10.</w:t>
      </w:r>
      <w:r w:rsidRPr="001D2B81">
        <w:rPr>
          <w:rFonts w:ascii="Arial" w:hAnsi="Arial" w:cs="Arial"/>
          <w:sz w:val="18"/>
          <w:szCs w:val="18"/>
        </w:rPr>
        <w:tab/>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Table: 10-Point grading system</w:t>
      </w:r>
    </w:p>
    <w:p w:rsidR="00A429CA" w:rsidRPr="001D2B81" w:rsidRDefault="00A429CA" w:rsidP="00A429CA">
      <w:pPr>
        <w:pBdr>
          <w:top w:val="single" w:sz="2" w:space="0" w:color="auto"/>
          <w:bottom w:val="single" w:sz="2" w:space="0" w:color="auto"/>
          <w:between w:val="single" w:sz="2" w:space="1" w:color="auto"/>
        </w:pBdr>
        <w:tabs>
          <w:tab w:val="center" w:pos="1191"/>
          <w:tab w:val="center" w:pos="3855"/>
          <w:tab w:val="center" w:pos="5477"/>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Percentage of marks</w:t>
      </w:r>
      <w:r w:rsidRPr="001D2B81">
        <w:rPr>
          <w:rFonts w:ascii="Arial" w:hAnsi="Arial" w:cs="Arial"/>
          <w:sz w:val="18"/>
          <w:szCs w:val="18"/>
        </w:rPr>
        <w:tab/>
        <w:t>Grade</w:t>
      </w:r>
      <w:r w:rsidRPr="001D2B81">
        <w:rPr>
          <w:rFonts w:ascii="Arial" w:hAnsi="Arial" w:cs="Arial"/>
          <w:sz w:val="18"/>
          <w:szCs w:val="18"/>
        </w:rPr>
        <w:tab/>
        <w:t>Grade points</w:t>
      </w:r>
    </w:p>
    <w:p w:rsidR="00A429CA" w:rsidRPr="001D2B81" w:rsidRDefault="00A429CA" w:rsidP="00A429CA">
      <w:pPr>
        <w:tabs>
          <w:tab w:val="center" w:pos="1106"/>
          <w:tab w:val="center" w:pos="3855"/>
          <w:tab w:val="center" w:pos="5477"/>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90.00 - 100</w:t>
      </w:r>
      <w:r w:rsidRPr="001D2B81">
        <w:rPr>
          <w:rFonts w:ascii="Arial" w:hAnsi="Arial" w:cs="Arial"/>
          <w:sz w:val="18"/>
          <w:szCs w:val="18"/>
        </w:rPr>
        <w:tab/>
        <w:t>O</w:t>
      </w:r>
      <w:r w:rsidRPr="001D2B81">
        <w:rPr>
          <w:rFonts w:ascii="Arial" w:hAnsi="Arial" w:cs="Arial"/>
          <w:sz w:val="18"/>
          <w:szCs w:val="18"/>
        </w:rPr>
        <w:tab/>
        <w:t>10.0</w:t>
      </w:r>
    </w:p>
    <w:p w:rsidR="00A429CA" w:rsidRPr="001D2B81" w:rsidRDefault="00A429CA" w:rsidP="00A429CA">
      <w:pPr>
        <w:tabs>
          <w:tab w:val="center" w:pos="1106"/>
          <w:tab w:val="center" w:pos="3855"/>
          <w:tab w:val="center" w:pos="5477"/>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 xml:space="preserve">80.00 - 89.99  </w:t>
      </w:r>
      <w:r w:rsidRPr="001D2B81">
        <w:rPr>
          <w:rFonts w:ascii="Arial" w:hAnsi="Arial" w:cs="Arial"/>
          <w:sz w:val="18"/>
          <w:szCs w:val="18"/>
        </w:rPr>
        <w:tab/>
        <w:t>A</w:t>
      </w:r>
      <w:r w:rsidRPr="001D2B81">
        <w:rPr>
          <w:rFonts w:ascii="Arial" w:hAnsi="Arial" w:cs="Arial"/>
          <w:sz w:val="18"/>
          <w:szCs w:val="18"/>
        </w:rPr>
        <w:tab/>
        <w:t>9.0</w:t>
      </w:r>
    </w:p>
    <w:p w:rsidR="00A429CA" w:rsidRPr="001D2B81" w:rsidRDefault="00A429CA" w:rsidP="00A429CA">
      <w:pPr>
        <w:tabs>
          <w:tab w:val="center" w:pos="1106"/>
          <w:tab w:val="center" w:pos="3855"/>
          <w:tab w:val="center" w:pos="5477"/>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70.00 – 79.99</w:t>
      </w:r>
      <w:r w:rsidRPr="001D2B81">
        <w:rPr>
          <w:rFonts w:ascii="Arial" w:hAnsi="Arial" w:cs="Arial"/>
          <w:sz w:val="18"/>
          <w:szCs w:val="18"/>
        </w:rPr>
        <w:tab/>
        <w:t>B</w:t>
      </w:r>
      <w:r w:rsidRPr="001D2B81">
        <w:rPr>
          <w:rFonts w:ascii="Arial" w:hAnsi="Arial" w:cs="Arial"/>
          <w:sz w:val="18"/>
          <w:szCs w:val="18"/>
        </w:rPr>
        <w:tab/>
        <w:t>8.0</w:t>
      </w:r>
    </w:p>
    <w:p w:rsidR="00A429CA" w:rsidRPr="001D2B81" w:rsidRDefault="00A429CA" w:rsidP="00A429CA">
      <w:pPr>
        <w:tabs>
          <w:tab w:val="center" w:pos="1106"/>
          <w:tab w:val="center" w:pos="3855"/>
          <w:tab w:val="center" w:pos="5477"/>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60.00 – 69.99</w:t>
      </w:r>
      <w:r w:rsidRPr="001D2B81">
        <w:rPr>
          <w:rFonts w:ascii="Arial" w:hAnsi="Arial" w:cs="Arial"/>
          <w:sz w:val="18"/>
          <w:szCs w:val="18"/>
        </w:rPr>
        <w:tab/>
        <w:t>C</w:t>
      </w:r>
      <w:r w:rsidRPr="001D2B81">
        <w:rPr>
          <w:rFonts w:ascii="Arial" w:hAnsi="Arial" w:cs="Arial"/>
          <w:sz w:val="18"/>
          <w:szCs w:val="18"/>
        </w:rPr>
        <w:tab/>
        <w:t>7.0</w:t>
      </w:r>
    </w:p>
    <w:p w:rsidR="00A429CA" w:rsidRPr="001D2B81" w:rsidRDefault="00A429CA" w:rsidP="00A429CA">
      <w:pPr>
        <w:tabs>
          <w:tab w:val="center" w:pos="1106"/>
          <w:tab w:val="center" w:pos="3855"/>
          <w:tab w:val="center" w:pos="5477"/>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50.00 – 59.99</w:t>
      </w:r>
      <w:r w:rsidRPr="001D2B81">
        <w:rPr>
          <w:rFonts w:ascii="Arial" w:hAnsi="Arial" w:cs="Arial"/>
          <w:sz w:val="18"/>
          <w:szCs w:val="18"/>
        </w:rPr>
        <w:tab/>
        <w:t>D</w:t>
      </w:r>
      <w:r w:rsidRPr="001D2B81">
        <w:rPr>
          <w:rFonts w:ascii="Arial" w:hAnsi="Arial" w:cs="Arial"/>
          <w:sz w:val="18"/>
          <w:szCs w:val="18"/>
        </w:rPr>
        <w:tab/>
        <w:t>6.0</w:t>
      </w:r>
    </w:p>
    <w:p w:rsidR="00A429CA" w:rsidRPr="001D2B81" w:rsidRDefault="00A429CA" w:rsidP="00A429CA">
      <w:pPr>
        <w:tabs>
          <w:tab w:val="center" w:pos="1106"/>
          <w:tab w:val="center" w:pos="3855"/>
          <w:tab w:val="center" w:pos="5477"/>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40.00 – 49.99</w:t>
      </w:r>
      <w:r w:rsidRPr="001D2B81">
        <w:rPr>
          <w:rFonts w:ascii="Arial" w:hAnsi="Arial" w:cs="Arial"/>
          <w:sz w:val="18"/>
          <w:szCs w:val="18"/>
        </w:rPr>
        <w:tab/>
        <w:t>E</w:t>
      </w:r>
      <w:r w:rsidRPr="001D2B81">
        <w:rPr>
          <w:rFonts w:ascii="Arial" w:hAnsi="Arial" w:cs="Arial"/>
          <w:sz w:val="18"/>
          <w:szCs w:val="18"/>
        </w:rPr>
        <w:tab/>
        <w:t>5.0</w:t>
      </w:r>
    </w:p>
    <w:p w:rsidR="00A429CA" w:rsidRPr="001D2B81" w:rsidRDefault="00A429CA" w:rsidP="00A429CA">
      <w:pPr>
        <w:tabs>
          <w:tab w:val="center" w:pos="1106"/>
          <w:tab w:val="center" w:pos="3855"/>
          <w:tab w:val="center" w:pos="5477"/>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&lt; 40.00</w:t>
      </w:r>
      <w:r w:rsidRPr="001D2B81">
        <w:rPr>
          <w:rFonts w:ascii="Arial" w:hAnsi="Arial" w:cs="Arial"/>
          <w:sz w:val="18"/>
          <w:szCs w:val="18"/>
        </w:rPr>
        <w:tab/>
      </w:r>
      <w:proofErr w:type="gramStart"/>
      <w:r w:rsidRPr="001D2B81">
        <w:rPr>
          <w:rFonts w:ascii="Arial" w:hAnsi="Arial" w:cs="Arial"/>
          <w:sz w:val="18"/>
          <w:szCs w:val="18"/>
        </w:rPr>
        <w:t>F(</w:t>
      </w:r>
      <w:proofErr w:type="gramEnd"/>
      <w:r w:rsidRPr="001D2B81">
        <w:rPr>
          <w:rFonts w:ascii="Arial" w:hAnsi="Arial" w:cs="Arial"/>
          <w:sz w:val="18"/>
          <w:szCs w:val="18"/>
        </w:rPr>
        <w:t>Fail)</w:t>
      </w:r>
      <w:r w:rsidRPr="001D2B81">
        <w:rPr>
          <w:rFonts w:ascii="Arial" w:hAnsi="Arial" w:cs="Arial"/>
          <w:sz w:val="18"/>
          <w:szCs w:val="18"/>
        </w:rPr>
        <w:tab/>
        <w:t>0.0</w:t>
      </w:r>
    </w:p>
    <w:p w:rsidR="00A429CA" w:rsidRPr="001D2B81" w:rsidRDefault="00A429CA" w:rsidP="00A429CA">
      <w:pPr>
        <w:tabs>
          <w:tab w:val="center" w:pos="1106"/>
          <w:tab w:val="center" w:pos="3855"/>
          <w:tab w:val="center" w:pos="5477"/>
        </w:tabs>
        <w:autoSpaceDE w:val="0"/>
        <w:autoSpaceDN w:val="0"/>
        <w:adjustRightInd w:val="0"/>
        <w:spacing w:after="57" w:line="240" w:lineRule="auto"/>
        <w:rPr>
          <w:rFonts w:ascii="Arial" w:hAnsi="Arial" w:cs="Arial"/>
          <w:sz w:val="18"/>
          <w:szCs w:val="18"/>
        </w:rPr>
      </w:pPr>
      <w:r w:rsidRPr="001D2B81">
        <w:rPr>
          <w:rFonts w:ascii="Arial" w:hAnsi="Arial" w:cs="Arial"/>
          <w:sz w:val="18"/>
          <w:szCs w:val="18"/>
        </w:rPr>
        <w:tab/>
        <w:t xml:space="preserve">The grade W represents failure </w:t>
      </w:r>
      <w:r w:rsidRPr="001D2B81">
        <w:rPr>
          <w:rFonts w:ascii="Arial" w:hAnsi="Arial" w:cs="Arial"/>
          <w:sz w:val="18"/>
          <w:szCs w:val="18"/>
        </w:rPr>
        <w:br/>
      </w:r>
      <w:r w:rsidRPr="001D2B81">
        <w:rPr>
          <w:rFonts w:ascii="Arial" w:hAnsi="Arial" w:cs="Arial"/>
          <w:sz w:val="18"/>
          <w:szCs w:val="18"/>
        </w:rPr>
        <w:tab/>
        <w:t xml:space="preserve">due to insufficient attendance in </w:t>
      </w:r>
      <w:r w:rsidRPr="001D2B81">
        <w:rPr>
          <w:rFonts w:ascii="Arial" w:hAnsi="Arial" w:cs="Arial"/>
          <w:sz w:val="18"/>
          <w:szCs w:val="18"/>
        </w:rPr>
        <w:br/>
      </w:r>
      <w:r w:rsidRPr="001D2B81">
        <w:rPr>
          <w:rFonts w:ascii="Arial" w:hAnsi="Arial" w:cs="Arial"/>
          <w:sz w:val="18"/>
          <w:szCs w:val="18"/>
        </w:rPr>
        <w:tab/>
        <w:t>the semester or year</w:t>
      </w:r>
      <w:r w:rsidRPr="001D2B81">
        <w:rPr>
          <w:rFonts w:ascii="Arial" w:hAnsi="Arial" w:cs="Arial"/>
          <w:sz w:val="18"/>
          <w:szCs w:val="18"/>
        </w:rPr>
        <w:tab/>
        <w:t>W</w:t>
      </w:r>
      <w:r w:rsidRPr="001D2B81">
        <w:rPr>
          <w:rFonts w:ascii="Arial" w:hAnsi="Arial" w:cs="Arial"/>
          <w:sz w:val="18"/>
          <w:szCs w:val="18"/>
        </w:rPr>
        <w:tab/>
        <w:t>0.0</w:t>
      </w:r>
    </w:p>
    <w:p w:rsidR="00A429CA" w:rsidRPr="001D2B81" w:rsidRDefault="00A429CA" w:rsidP="00A429CA">
      <w:pPr>
        <w:pBdr>
          <w:bottom w:val="single" w:sz="2" w:space="0" w:color="auto"/>
          <w:between w:val="single" w:sz="2" w:space="3" w:color="auto"/>
        </w:pBdr>
        <w:tabs>
          <w:tab w:val="center" w:pos="1106"/>
          <w:tab w:val="center" w:pos="3855"/>
          <w:tab w:val="center" w:pos="5477"/>
        </w:tabs>
        <w:autoSpaceDE w:val="0"/>
        <w:autoSpaceDN w:val="0"/>
        <w:adjustRightInd w:val="0"/>
        <w:spacing w:after="113" w:line="240" w:lineRule="auto"/>
        <w:rPr>
          <w:rFonts w:ascii="Arial" w:hAnsi="Arial" w:cs="Arial"/>
          <w:sz w:val="18"/>
          <w:szCs w:val="18"/>
        </w:rPr>
      </w:pPr>
      <w:r w:rsidRPr="001D2B81">
        <w:rPr>
          <w:rFonts w:ascii="Arial" w:hAnsi="Arial" w:cs="Arial"/>
          <w:sz w:val="18"/>
          <w:szCs w:val="18"/>
        </w:rPr>
        <w:t xml:space="preserve">Incomplete (subsequently to be </w:t>
      </w:r>
      <w:r w:rsidRPr="001D2B81">
        <w:rPr>
          <w:rFonts w:ascii="Arial" w:hAnsi="Arial" w:cs="Arial"/>
          <w:sz w:val="18"/>
          <w:szCs w:val="18"/>
        </w:rPr>
        <w:br/>
      </w:r>
      <w:r w:rsidRPr="001D2B81">
        <w:rPr>
          <w:rFonts w:ascii="Arial" w:hAnsi="Arial" w:cs="Arial"/>
          <w:sz w:val="18"/>
          <w:szCs w:val="18"/>
        </w:rPr>
        <w:tab/>
        <w:t xml:space="preserve">changed into pass or E or O or </w:t>
      </w:r>
      <w:r w:rsidRPr="001D2B81">
        <w:rPr>
          <w:rFonts w:ascii="Arial" w:hAnsi="Arial" w:cs="Arial"/>
          <w:sz w:val="18"/>
          <w:szCs w:val="18"/>
        </w:rPr>
        <w:br/>
      </w:r>
      <w:r w:rsidRPr="001D2B81">
        <w:rPr>
          <w:rFonts w:ascii="Arial" w:hAnsi="Arial" w:cs="Arial"/>
          <w:sz w:val="18"/>
          <w:szCs w:val="18"/>
        </w:rPr>
        <w:tab/>
        <w:t>F grade in the same semester)</w:t>
      </w:r>
      <w:r w:rsidRPr="001D2B81">
        <w:rPr>
          <w:rFonts w:ascii="Arial" w:hAnsi="Arial" w:cs="Arial"/>
          <w:sz w:val="18"/>
          <w:szCs w:val="18"/>
        </w:rPr>
        <w:tab/>
        <w:t>I</w:t>
      </w:r>
      <w:r w:rsidRPr="001D2B81">
        <w:rPr>
          <w:rFonts w:ascii="Arial" w:hAnsi="Arial" w:cs="Arial"/>
          <w:sz w:val="18"/>
          <w:szCs w:val="18"/>
        </w:rPr>
        <w:tab/>
        <w:t>0.0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6.5 </w:t>
      </w:r>
      <w:r w:rsidRPr="001D2B81">
        <w:rPr>
          <w:rFonts w:ascii="Arial" w:hAnsi="Arial" w:cs="Arial"/>
          <w:sz w:val="18"/>
          <w:szCs w:val="18"/>
        </w:rPr>
        <w:tab/>
        <w:t>The Semester grade point average (SGPA):</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performance of a student in a semester is indicated by a number called ‘Semester Grade Point Average’ (SGPA). The SGPA is the weighted average of the grade points obtained in all the courses by the student during the semester. For example, if a student takes five courses (Theory/Practical) in a semester with credits C1, C2, C3 and C4 and the student’s grade points in these courses are G1, G2, G3 and G4, respectively, and then students’ SGPA is equal to: </w:t>
      </w:r>
    </w:p>
    <w:p w:rsidR="00A429CA" w:rsidRPr="001D2B81" w:rsidRDefault="00A429CA" w:rsidP="00A429CA">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             C1G1 + C2G2 + C3G3 + C4G4 </w:t>
      </w:r>
    </w:p>
    <w:p w:rsidR="00A429CA" w:rsidRPr="001D2B81" w:rsidRDefault="00A429CA" w:rsidP="00A429CA">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SGPA =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C1   </w:t>
      </w:r>
      <w:proofErr w:type="gramStart"/>
      <w:r w:rsidRPr="001D2B81">
        <w:rPr>
          <w:rFonts w:ascii="Arial" w:hAnsi="Arial" w:cs="Arial"/>
          <w:sz w:val="18"/>
          <w:szCs w:val="18"/>
        </w:rPr>
        <w:t>+  C2</w:t>
      </w:r>
      <w:proofErr w:type="gramEnd"/>
      <w:r w:rsidRPr="001D2B81">
        <w:rPr>
          <w:rFonts w:ascii="Arial" w:hAnsi="Arial" w:cs="Arial"/>
          <w:sz w:val="18"/>
          <w:szCs w:val="18"/>
        </w:rPr>
        <w:t xml:space="preserve">  + C3  + C4</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SGPA is calculated to two decimal points. It should be noted that, the SGPA for any semester shall take into consideration the F and AB grade awarded in that semester. For example if a learner has </w:t>
      </w:r>
      <w:proofErr w:type="gramStart"/>
      <w:r w:rsidRPr="001D2B81">
        <w:rPr>
          <w:rFonts w:ascii="Arial" w:hAnsi="Arial" w:cs="Arial"/>
          <w:sz w:val="18"/>
          <w:szCs w:val="18"/>
        </w:rPr>
        <w:t>a</w:t>
      </w:r>
      <w:proofErr w:type="gramEnd"/>
      <w:r w:rsidRPr="001D2B81">
        <w:rPr>
          <w:rFonts w:ascii="Arial" w:hAnsi="Arial" w:cs="Arial"/>
          <w:sz w:val="18"/>
          <w:szCs w:val="18"/>
        </w:rPr>
        <w:t xml:space="preserve"> F or AB grade in course 4, the SGPA shall then be computed as:                 </w:t>
      </w:r>
    </w:p>
    <w:p w:rsidR="00A429CA" w:rsidRPr="001D2B81" w:rsidRDefault="00A429CA" w:rsidP="00A429CA">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ab/>
        <w:t xml:space="preserve">       C1G1 + C2G2 + C3G3 + C4* ZERO </w:t>
      </w:r>
    </w:p>
    <w:p w:rsidR="00A429CA" w:rsidRPr="001D2B81" w:rsidRDefault="00A429CA" w:rsidP="00A429CA">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SGPA = ————————————————</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C1   </w:t>
      </w:r>
      <w:proofErr w:type="gramStart"/>
      <w:r w:rsidRPr="001D2B81">
        <w:rPr>
          <w:rFonts w:ascii="Arial" w:hAnsi="Arial" w:cs="Arial"/>
          <w:sz w:val="18"/>
          <w:szCs w:val="18"/>
        </w:rPr>
        <w:t>+  C2</w:t>
      </w:r>
      <w:proofErr w:type="gramEnd"/>
      <w:r w:rsidRPr="001D2B81">
        <w:rPr>
          <w:rFonts w:ascii="Arial" w:hAnsi="Arial" w:cs="Arial"/>
          <w:sz w:val="18"/>
          <w:szCs w:val="18"/>
        </w:rPr>
        <w:t xml:space="preserve">  +  C3  +  C4</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6.6.</w:t>
      </w:r>
      <w:r w:rsidRPr="001D2B81">
        <w:rPr>
          <w:rFonts w:ascii="Arial" w:hAnsi="Arial" w:cs="Arial"/>
          <w:sz w:val="18"/>
          <w:szCs w:val="18"/>
        </w:rPr>
        <w:tab/>
        <w:t>Cumulative Grade Point Average (CGPA)</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CGPA is calculated with the SGPA of all the IV semesters to two decimal points and is indicated in final grade report card/final transcript showing the grades of all IV semesters and their courses. The CGPA shall reflect the failed status in case of F grade(s), till the course(s) is/are passed. When the course(s) is/ are passed by obtaining a </w:t>
      </w:r>
      <w:r w:rsidRPr="001D2B81">
        <w:rPr>
          <w:rFonts w:ascii="Arial" w:hAnsi="Arial" w:cs="Arial"/>
          <w:sz w:val="18"/>
          <w:szCs w:val="18"/>
        </w:rPr>
        <w:lastRenderedPageBreak/>
        <w:t>pass grade on subsequent examination(s) the CGPA shall only reflect the new grade and not the fail grades earned earlier. The CGPA is calculated as:</w:t>
      </w:r>
    </w:p>
    <w:p w:rsidR="00A429CA" w:rsidRPr="001D2B81" w:rsidRDefault="00A429CA" w:rsidP="00A429CA">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                C1S1 + </w:t>
      </w:r>
      <w:proofErr w:type="gramStart"/>
      <w:r w:rsidRPr="001D2B81">
        <w:rPr>
          <w:rFonts w:ascii="Arial" w:hAnsi="Arial" w:cs="Arial"/>
          <w:sz w:val="18"/>
          <w:szCs w:val="18"/>
        </w:rPr>
        <w:t>C2S2  +</w:t>
      </w:r>
      <w:proofErr w:type="gramEnd"/>
      <w:r w:rsidRPr="001D2B81">
        <w:rPr>
          <w:rFonts w:ascii="Arial" w:hAnsi="Arial" w:cs="Arial"/>
          <w:sz w:val="18"/>
          <w:szCs w:val="18"/>
        </w:rPr>
        <w:t xml:space="preserve">  C3S3  +  C4S4 </w:t>
      </w:r>
    </w:p>
    <w:p w:rsidR="00A429CA" w:rsidRPr="001D2B81" w:rsidRDefault="00A429CA" w:rsidP="00A429CA">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 CGPA </w:t>
      </w:r>
      <w:proofErr w:type="gramStart"/>
      <w:r w:rsidRPr="001D2B81">
        <w:rPr>
          <w:rFonts w:ascii="Arial" w:hAnsi="Arial" w:cs="Arial"/>
          <w:sz w:val="18"/>
          <w:szCs w:val="18"/>
        </w:rPr>
        <w:t>=  —</w:t>
      </w:r>
      <w:proofErr w:type="gramEnd"/>
      <w:r w:rsidRPr="001D2B81">
        <w:rPr>
          <w:rFonts w:ascii="Arial" w:hAnsi="Arial" w:cs="Arial"/>
          <w:sz w:val="18"/>
          <w:szCs w:val="18"/>
        </w:rPr>
        <w:t>——————————————</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b/>
        <w:t xml:space="preserve">                C1 + C2 + C3 + C4</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Where C1,C2,C3,…</w:t>
      </w:r>
      <w:r w:rsidRPr="001D2B81">
        <w:rPr>
          <w:rFonts w:ascii="Arial" w:hAnsi="Arial" w:cs="Arial"/>
          <w:position w:val="-5"/>
          <w:sz w:val="10"/>
          <w:szCs w:val="10"/>
        </w:rPr>
        <w:t>.</w:t>
      </w:r>
      <w:r w:rsidRPr="001D2B81">
        <w:rPr>
          <w:rFonts w:ascii="Arial" w:hAnsi="Arial" w:cs="Arial"/>
          <w:sz w:val="18"/>
          <w:szCs w:val="18"/>
        </w:rPr>
        <w:t>is the total number of credits for semester I, II, III,….and S1, S2, S3, is the SGPA of semester I, II, III,…</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7. </w:t>
      </w:r>
      <w:r w:rsidRPr="001D2B81">
        <w:rPr>
          <w:rFonts w:ascii="Arial" w:hAnsi="Arial" w:cs="Arial"/>
          <w:b/>
          <w:bCs/>
          <w:sz w:val="18"/>
          <w:szCs w:val="18"/>
        </w:rPr>
        <w:tab/>
        <w:t>Guidelines for paper setting and model papers.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7.1. </w:t>
      </w:r>
      <w:r w:rsidRPr="001D2B81">
        <w:rPr>
          <w:rFonts w:ascii="Arial" w:hAnsi="Arial" w:cs="Arial"/>
          <w:sz w:val="18"/>
          <w:szCs w:val="18"/>
        </w:rPr>
        <w:tab/>
        <w:t>Guidelines for theory paper setting</w:t>
      </w:r>
    </w:p>
    <w:p w:rsidR="00A429CA" w:rsidRPr="001D2B81" w:rsidRDefault="00A429CA" w:rsidP="00A429CA">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7.1.1. The semester end question paper in each theory course is to be set for a total of 70 marks by an external paper setter as per the general model given below.</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7.1.2. Question paper consists of 5 questions each carrying 5 marks out of which 4 questions are to be answered by the candidate and 7 questions each carrying 10 marks out of which 5 questions are to be answered by the candidate for a total of 70 marks. Each main question may contain subsections like a, b, c etc. </w:t>
      </w:r>
    </w:p>
    <w:p w:rsidR="00A429CA" w:rsidRPr="001D2B81" w:rsidRDefault="00A429CA" w:rsidP="00A429CA">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7.1.3. The questions given should be spread over the entire syllabus in an even manner covering all the units as per the pattern of the question paper given below.</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7.1.4. Model question paper for theory course:</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Course No. Specialization Name:</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Title of the course:</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proofErr w:type="gramStart"/>
      <w:r w:rsidRPr="001D2B81">
        <w:rPr>
          <w:rFonts w:ascii="Arial" w:hAnsi="Arial" w:cs="Arial"/>
          <w:sz w:val="18"/>
          <w:szCs w:val="18"/>
        </w:rPr>
        <w:t>Time :</w:t>
      </w:r>
      <w:proofErr w:type="gramEnd"/>
      <w:r w:rsidRPr="001D2B81">
        <w:rPr>
          <w:rFonts w:ascii="Arial" w:hAnsi="Arial" w:cs="Arial"/>
          <w:sz w:val="18"/>
          <w:szCs w:val="18"/>
        </w:rPr>
        <w:t xml:space="preserve"> 3Hrs                                                                                            Max.Marks:70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Part A</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Answer any four questions out of five questions                                  4X5=20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One question has to be set from each unit.</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Part B</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Answer any five questions out of seven questions                                5X10=50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Five questions are to be set from five units and the remaining two should cover at least four out of five units.  The main questions may contain sub question like 1(a), 1(b) etc.</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7.2. </w:t>
      </w:r>
      <w:r w:rsidRPr="001D2B81">
        <w:rPr>
          <w:rFonts w:ascii="Arial" w:hAnsi="Arial" w:cs="Arial"/>
          <w:sz w:val="18"/>
          <w:szCs w:val="18"/>
        </w:rPr>
        <w:tab/>
        <w:t>Guidelines for practical paper setting</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7.2.1 The question paper in each semester end practical examination is to be set jointly by two examiners and evaluated, one external and one internal as per the general model provided below.</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7.2.2. Model question paper for practical course:</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Course No.</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Title of the course</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Time: 6 hrs.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Synopsis                                                                                            10 marks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Major experiment                                                                               30 marks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Minor experiment                                                                              20 marks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Viva voce                                                                                           10 marks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Total: </w:t>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t xml:space="preserve">         70 marks</w:t>
      </w:r>
    </w:p>
    <w:p w:rsidR="00A429CA" w:rsidRPr="001D2B81" w:rsidRDefault="00A429CA" w:rsidP="00A429CA">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The subjects of each specialization for </w:t>
      </w:r>
      <w:proofErr w:type="spellStart"/>
      <w:r w:rsidRPr="001D2B81">
        <w:rPr>
          <w:rFonts w:ascii="Arial" w:hAnsi="Arial" w:cs="Arial"/>
          <w:i/>
          <w:iCs/>
          <w:sz w:val="18"/>
          <w:szCs w:val="18"/>
        </w:rPr>
        <w:t>M.Pharmacy</w:t>
      </w:r>
      <w:proofErr w:type="spellEnd"/>
      <w:r w:rsidRPr="001D2B81">
        <w:rPr>
          <w:rFonts w:ascii="Arial" w:hAnsi="Arial" w:cs="Arial"/>
          <w:i/>
          <w:iCs/>
          <w:sz w:val="18"/>
          <w:szCs w:val="18"/>
        </w:rPr>
        <w:t xml:space="preserve"> course are as follows:</w:t>
      </w:r>
    </w:p>
    <w:p w:rsidR="00A429CA" w:rsidRPr="001D2B81" w:rsidRDefault="00A429CA" w:rsidP="00A429CA">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Table 1: Pharmaceutical Analysis (MPA) - I, II, III and IV Semesters</w:t>
      </w:r>
    </w:p>
    <w:p w:rsidR="00A429CA" w:rsidRPr="001D2B81" w:rsidRDefault="00A429CA" w:rsidP="00A429CA">
      <w:pPr>
        <w:pBdr>
          <w:top w:val="single" w:sz="2" w:space="0" w:color="auto"/>
          <w:bottom w:val="single" w:sz="2" w:space="0" w:color="auto"/>
          <w:between w:val="single" w:sz="2" w:space="1" w:color="auto"/>
        </w:pBdr>
        <w:tabs>
          <w:tab w:val="center" w:pos="425"/>
          <w:tab w:val="center" w:pos="1451"/>
          <w:tab w:val="center" w:pos="3912"/>
          <w:tab w:val="center" w:pos="4394"/>
          <w:tab w:val="center" w:pos="4876"/>
          <w:tab w:val="center" w:pos="5272"/>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Course</w:t>
      </w:r>
      <w:r w:rsidRPr="001D2B81">
        <w:rPr>
          <w:rFonts w:ascii="Arial Narrow" w:hAnsi="Arial Narrow" w:cs="Arial Narrow"/>
          <w:sz w:val="18"/>
          <w:szCs w:val="18"/>
        </w:rPr>
        <w:tab/>
        <w:t>A</w:t>
      </w:r>
      <w:r w:rsidRPr="001D2B81">
        <w:rPr>
          <w:rFonts w:ascii="Arial Narrow" w:hAnsi="Arial Narrow" w:cs="Arial Narrow"/>
          <w:sz w:val="18"/>
          <w:szCs w:val="18"/>
        </w:rPr>
        <w:tab/>
        <w:t>B</w:t>
      </w:r>
      <w:r w:rsidRPr="001D2B81">
        <w:rPr>
          <w:rFonts w:ascii="Arial Narrow" w:hAnsi="Arial Narrow" w:cs="Arial Narrow"/>
          <w:sz w:val="18"/>
          <w:szCs w:val="18"/>
        </w:rPr>
        <w:tab/>
        <w:t>IA</w:t>
      </w:r>
      <w:r w:rsidRPr="001D2B81">
        <w:rPr>
          <w:rFonts w:ascii="Arial Narrow" w:hAnsi="Arial Narrow" w:cs="Arial Narrow"/>
          <w:sz w:val="18"/>
          <w:szCs w:val="18"/>
        </w:rPr>
        <w:tab/>
        <w:t>SEE</w:t>
      </w:r>
      <w:r w:rsidRPr="001D2B81">
        <w:rPr>
          <w:rFonts w:ascii="Arial Narrow" w:hAnsi="Arial Narrow" w:cs="Arial Narrow"/>
          <w:sz w:val="18"/>
          <w:szCs w:val="18"/>
        </w:rPr>
        <w:tab/>
        <w:t xml:space="preserve">Total Marks </w:t>
      </w:r>
    </w:p>
    <w:p w:rsidR="00A429CA" w:rsidRPr="001D2B81" w:rsidRDefault="00A429CA" w:rsidP="00A429CA">
      <w:pPr>
        <w:tabs>
          <w:tab w:val="center" w:pos="425"/>
          <w:tab w:val="center" w:pos="1451"/>
          <w:tab w:val="center" w:pos="3912"/>
          <w:tab w:val="center" w:pos="4394"/>
          <w:tab w:val="center" w:pos="4876"/>
          <w:tab w:val="center" w:pos="5386"/>
          <w:tab w:val="center" w:pos="5896"/>
        </w:tabs>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MPA 101T</w:t>
      </w:r>
      <w:r w:rsidRPr="001D2B81">
        <w:rPr>
          <w:rFonts w:ascii="Arial Narrow" w:hAnsi="Arial Narrow" w:cs="Arial Narrow"/>
          <w:sz w:val="18"/>
          <w:szCs w:val="18"/>
        </w:rPr>
        <w:tab/>
        <w:t>Modern Pharmaceutical Analytical Techniques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MPA 102T</w:t>
      </w:r>
      <w:r w:rsidRPr="001D2B81">
        <w:rPr>
          <w:rFonts w:ascii="Arial Narrow" w:hAnsi="Arial Narrow" w:cs="Arial Narrow"/>
          <w:sz w:val="18"/>
          <w:szCs w:val="18"/>
        </w:rPr>
        <w:tab/>
        <w:t>Advanced Pharmaceutical Analysis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MPA 103T</w:t>
      </w:r>
      <w:r w:rsidRPr="001D2B81">
        <w:rPr>
          <w:rFonts w:ascii="Arial Narrow" w:hAnsi="Arial Narrow" w:cs="Arial Narrow"/>
          <w:sz w:val="18"/>
          <w:szCs w:val="18"/>
        </w:rPr>
        <w:tab/>
        <w:t xml:space="preserve">Pharmaceutical Validation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MPA 104T</w:t>
      </w:r>
      <w:r w:rsidRPr="001D2B81">
        <w:rPr>
          <w:rFonts w:ascii="Arial Narrow" w:hAnsi="Arial Narrow" w:cs="Arial Narrow"/>
          <w:sz w:val="18"/>
          <w:szCs w:val="18"/>
        </w:rPr>
        <w:tab/>
        <w:t>Food Analysis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MPA 105P</w:t>
      </w:r>
      <w:r w:rsidRPr="001D2B81">
        <w:rPr>
          <w:rFonts w:ascii="Arial Narrow" w:hAnsi="Arial Narrow" w:cs="Arial Narrow"/>
          <w:sz w:val="18"/>
          <w:szCs w:val="18"/>
        </w:rPr>
        <w:tab/>
        <w:t>Pharmaceutical Analysis Practical 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MPA 106P</w:t>
      </w:r>
      <w:r w:rsidRPr="001D2B81">
        <w:rPr>
          <w:rFonts w:ascii="Arial Narrow" w:hAnsi="Arial Narrow" w:cs="Arial Narrow"/>
          <w:sz w:val="18"/>
          <w:szCs w:val="18"/>
        </w:rPr>
        <w:tab/>
        <w:t>Pharmaceutical Analysis Practical 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MPA 107</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32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650</w:t>
      </w:r>
    </w:p>
    <w:p w:rsidR="00A429CA" w:rsidRPr="001D2B81" w:rsidRDefault="00A429CA" w:rsidP="00A429CA">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lastRenderedPageBreak/>
        <w:t>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MPA 201T</w:t>
      </w:r>
      <w:r w:rsidRPr="001D2B81">
        <w:rPr>
          <w:rFonts w:ascii="Arial Narrow" w:hAnsi="Arial Narrow" w:cs="Arial Narrow"/>
          <w:sz w:val="18"/>
          <w:szCs w:val="18"/>
        </w:rPr>
        <w:tab/>
        <w:t>Advanced Instrumental Analysis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MPA 202T         </w:t>
      </w:r>
      <w:r w:rsidRPr="001D2B81">
        <w:rPr>
          <w:rFonts w:ascii="Arial Narrow" w:hAnsi="Arial Narrow" w:cs="Arial Narrow"/>
          <w:sz w:val="18"/>
          <w:szCs w:val="18"/>
        </w:rPr>
        <w:tab/>
        <w:t>Modern Bio-Analytical Techniques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MPA 203T         </w:t>
      </w:r>
      <w:r w:rsidRPr="001D2B81">
        <w:rPr>
          <w:rFonts w:ascii="Arial Narrow" w:hAnsi="Arial Narrow" w:cs="Arial Narrow"/>
          <w:sz w:val="18"/>
          <w:szCs w:val="18"/>
        </w:rPr>
        <w:tab/>
        <w:t>Quality Control and Quality Assurance</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MPA 204T</w:t>
      </w:r>
      <w:r w:rsidRPr="001D2B81">
        <w:rPr>
          <w:rFonts w:ascii="Arial Narrow" w:hAnsi="Arial Narrow" w:cs="Arial Narrow"/>
          <w:sz w:val="18"/>
          <w:szCs w:val="18"/>
        </w:rPr>
        <w:tab/>
        <w:t>Herbal and Cosmetic Analysis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MPA 205P         </w:t>
      </w:r>
      <w:r w:rsidRPr="001D2B81">
        <w:rPr>
          <w:rFonts w:ascii="Arial Narrow" w:hAnsi="Arial Narrow" w:cs="Arial Narrow"/>
          <w:sz w:val="18"/>
          <w:szCs w:val="18"/>
        </w:rPr>
        <w:tab/>
        <w:t>Pharmaceutical Analysis Practical III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MPA 206        </w:t>
      </w:r>
      <w:r w:rsidRPr="001D2B81">
        <w:rPr>
          <w:rFonts w:ascii="Arial Narrow" w:hAnsi="Arial Narrow" w:cs="Arial Narrow"/>
          <w:sz w:val="18"/>
          <w:szCs w:val="18"/>
        </w:rPr>
        <w:tab/>
        <w:t xml:space="preserve">Comprehensive Viva              </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MPA 207       </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26</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600</w:t>
      </w:r>
    </w:p>
    <w:p w:rsidR="00A429CA" w:rsidRPr="001D2B81" w:rsidRDefault="00A429CA" w:rsidP="00A429CA">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III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MPA 301T</w:t>
      </w:r>
      <w:r w:rsidRPr="001D2B81">
        <w:rPr>
          <w:rFonts w:ascii="Arial Narrow" w:hAnsi="Arial Narrow" w:cs="Arial Narrow"/>
          <w:sz w:val="18"/>
          <w:szCs w:val="18"/>
        </w:rPr>
        <w:tab/>
        <w:t>Research Methodology and Biostatistics*</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MPA 302</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MPA 303</w:t>
      </w:r>
      <w:r w:rsidRPr="001D2B81">
        <w:rPr>
          <w:rFonts w:ascii="Arial Narrow" w:hAnsi="Arial Narrow" w:cs="Arial Narrow"/>
          <w:sz w:val="18"/>
          <w:szCs w:val="18"/>
        </w:rPr>
        <w:tab/>
        <w:t>Discussion /Presentation (Dissertation Title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Project Proposal)*</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MPA 304</w:t>
      </w:r>
      <w:r w:rsidRPr="001D2B81">
        <w:rPr>
          <w:rFonts w:ascii="Arial Narrow" w:hAnsi="Arial Narrow" w:cs="Arial Narrow"/>
          <w:sz w:val="18"/>
          <w:szCs w:val="18"/>
        </w:rPr>
        <w:tab/>
        <w:t>Seminar on Selected Topic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MPA 305</w:t>
      </w:r>
      <w:r w:rsidRPr="001D2B81">
        <w:rPr>
          <w:rFonts w:ascii="Arial Narrow" w:hAnsi="Arial Narrow" w:cs="Arial Narrow"/>
          <w:sz w:val="18"/>
          <w:szCs w:val="18"/>
        </w:rPr>
        <w:tab/>
        <w:t>Research Work Progress (Mid Term Report)</w:t>
      </w:r>
      <w:r w:rsidRPr="001D2B81">
        <w:rPr>
          <w:rFonts w:ascii="Arial Narrow" w:hAnsi="Arial Narrow" w:cs="Arial Narrow"/>
          <w:sz w:val="18"/>
          <w:szCs w:val="18"/>
        </w:rPr>
        <w:tab/>
        <w:t>10</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200</w:t>
      </w:r>
      <w:r w:rsidRPr="001D2B81">
        <w:rPr>
          <w:rFonts w:ascii="Arial Narrow" w:hAnsi="Arial Narrow" w:cs="Arial Narrow"/>
          <w:sz w:val="18"/>
          <w:szCs w:val="18"/>
        </w:rPr>
        <w:tab/>
        <w:t>100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30</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400</w:t>
      </w:r>
    </w:p>
    <w:p w:rsidR="00A429CA" w:rsidRPr="001D2B81" w:rsidRDefault="00A429CA" w:rsidP="00A429CA">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IV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MPA 401</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MPA 402</w:t>
      </w:r>
      <w:r w:rsidRPr="001D2B81">
        <w:rPr>
          <w:rFonts w:ascii="Arial Narrow" w:hAnsi="Arial Narrow" w:cs="Arial Narrow"/>
          <w:sz w:val="18"/>
          <w:szCs w:val="18"/>
        </w:rPr>
        <w:tab/>
        <w:t>Thesis evaluation</w:t>
      </w:r>
      <w:r w:rsidRPr="001D2B81">
        <w:rPr>
          <w:rFonts w:ascii="Arial Narrow" w:hAnsi="Arial Narrow" w:cs="Arial Narrow"/>
          <w:sz w:val="18"/>
          <w:szCs w:val="18"/>
        </w:rPr>
        <w:tab/>
        <w:t>12</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150</w:t>
      </w:r>
      <w:r w:rsidRPr="001D2B81">
        <w:rPr>
          <w:rFonts w:ascii="Arial Narrow" w:hAnsi="Arial Narrow" w:cs="Arial Narrow"/>
          <w:sz w:val="18"/>
          <w:szCs w:val="18"/>
        </w:rPr>
        <w:tab/>
        <w:t>150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MPA 403</w:t>
      </w:r>
      <w:r w:rsidRPr="001D2B81">
        <w:rPr>
          <w:rFonts w:ascii="Arial Narrow" w:hAnsi="Arial Narrow" w:cs="Arial Narrow"/>
          <w:sz w:val="18"/>
          <w:szCs w:val="18"/>
        </w:rPr>
        <w:tab/>
        <w:t>Thesis viva</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113" w:line="240" w:lineRule="auto"/>
        <w:rPr>
          <w:rFonts w:ascii="Arial" w:hAnsi="Arial" w:cs="Arial"/>
          <w:i/>
          <w:i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22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250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A</w:t>
      </w:r>
      <w:r w:rsidRPr="001D2B81">
        <w:rPr>
          <w:rFonts w:ascii="Arial" w:hAnsi="Arial" w:cs="Arial"/>
          <w:sz w:val="18"/>
          <w:szCs w:val="18"/>
        </w:rPr>
        <w:t xml:space="preserve">: Credit Points; </w:t>
      </w:r>
      <w:r w:rsidRPr="001D2B81">
        <w:rPr>
          <w:rFonts w:ascii="Arial" w:hAnsi="Arial" w:cs="Arial"/>
          <w:b/>
          <w:bCs/>
          <w:i/>
          <w:iCs/>
          <w:sz w:val="18"/>
          <w:szCs w:val="18"/>
        </w:rPr>
        <w:t>B</w:t>
      </w:r>
      <w:r w:rsidRPr="001D2B81">
        <w:rPr>
          <w:rFonts w:ascii="Arial" w:hAnsi="Arial" w:cs="Arial"/>
          <w:sz w:val="18"/>
          <w:szCs w:val="18"/>
        </w:rPr>
        <w:t xml:space="preserve">: Hrs/wk; </w:t>
      </w:r>
      <w:r w:rsidRPr="001D2B81">
        <w:rPr>
          <w:rFonts w:ascii="Arial" w:hAnsi="Arial" w:cs="Arial"/>
          <w:b/>
          <w:bCs/>
          <w:i/>
          <w:iCs/>
          <w:sz w:val="18"/>
          <w:szCs w:val="18"/>
        </w:rPr>
        <w:t>IA</w:t>
      </w:r>
      <w:r w:rsidRPr="001D2B81">
        <w:rPr>
          <w:rFonts w:ascii="Arial" w:hAnsi="Arial" w:cs="Arial"/>
          <w:sz w:val="18"/>
          <w:szCs w:val="18"/>
        </w:rPr>
        <w:t xml:space="preserve">-Internal Assessment Marks; </w:t>
      </w:r>
      <w:r w:rsidRPr="001D2B81">
        <w:rPr>
          <w:rFonts w:ascii="Arial" w:hAnsi="Arial" w:cs="Arial"/>
          <w:b/>
          <w:bCs/>
          <w:i/>
          <w:iCs/>
          <w:sz w:val="18"/>
          <w:szCs w:val="18"/>
        </w:rPr>
        <w:t>SEE</w:t>
      </w:r>
      <w:r w:rsidRPr="001D2B81">
        <w:rPr>
          <w:rFonts w:ascii="Arial" w:hAnsi="Arial" w:cs="Arial"/>
          <w:sz w:val="18"/>
          <w:szCs w:val="18"/>
        </w:rPr>
        <w:t>—</w:t>
      </w:r>
      <w:proofErr w:type="spellStart"/>
      <w:r w:rsidRPr="001D2B81">
        <w:rPr>
          <w:rFonts w:ascii="Arial" w:hAnsi="Arial" w:cs="Arial"/>
          <w:sz w:val="18"/>
          <w:szCs w:val="18"/>
        </w:rPr>
        <w:t>Sem</w:t>
      </w:r>
      <w:proofErr w:type="spellEnd"/>
      <w:r w:rsidRPr="001D2B81">
        <w:rPr>
          <w:rFonts w:ascii="Arial" w:hAnsi="Arial" w:cs="Arial"/>
          <w:sz w:val="18"/>
          <w:szCs w:val="18"/>
        </w:rPr>
        <w:t xml:space="preserve"> End </w:t>
      </w:r>
      <w:proofErr w:type="spellStart"/>
      <w:r w:rsidRPr="001D2B81">
        <w:rPr>
          <w:rFonts w:ascii="Arial" w:hAnsi="Arial" w:cs="Arial"/>
          <w:sz w:val="18"/>
          <w:szCs w:val="18"/>
        </w:rPr>
        <w:t>Examn</w:t>
      </w:r>
      <w:proofErr w:type="spellEnd"/>
      <w:r w:rsidRPr="001D2B81">
        <w:rPr>
          <w:rFonts w:ascii="Arial" w:hAnsi="Arial" w:cs="Arial"/>
          <w:sz w:val="18"/>
          <w:szCs w:val="18"/>
        </w:rPr>
        <w:t xml:space="preserve"> Marks; </w:t>
      </w:r>
      <w:r w:rsidRPr="001D2B81">
        <w:rPr>
          <w:rFonts w:ascii="Arial" w:hAnsi="Arial" w:cs="Arial"/>
          <w:b/>
          <w:bCs/>
          <w:i/>
          <w:iCs/>
          <w:sz w:val="18"/>
          <w:szCs w:val="18"/>
        </w:rPr>
        <w:t xml:space="preserve">IA: 10 (DDA) + 20 (average of I &amp; II </w:t>
      </w:r>
      <w:proofErr w:type="spellStart"/>
      <w:r w:rsidRPr="001D2B81">
        <w:rPr>
          <w:rFonts w:ascii="Arial" w:hAnsi="Arial" w:cs="Arial"/>
          <w:b/>
          <w:bCs/>
          <w:i/>
          <w:iCs/>
          <w:sz w:val="18"/>
          <w:szCs w:val="18"/>
        </w:rPr>
        <w:t>Mids</w:t>
      </w:r>
      <w:proofErr w:type="spellEnd"/>
      <w:r w:rsidRPr="001D2B81">
        <w:rPr>
          <w:rFonts w:ascii="Arial" w:hAnsi="Arial" w:cs="Arial"/>
          <w:b/>
          <w:bCs/>
          <w:i/>
          <w:iCs/>
          <w:sz w:val="18"/>
          <w:szCs w:val="18"/>
        </w:rPr>
        <w:t xml:space="preserve"> each 30 M and 2 hr duration)</w:t>
      </w:r>
      <w:r w:rsidRPr="001D2B81">
        <w:rPr>
          <w:rFonts w:ascii="Arial" w:hAnsi="Arial" w:cs="Arial"/>
          <w:sz w:val="18"/>
          <w:szCs w:val="18"/>
        </w:rPr>
        <w:t xml:space="preserve">. </w:t>
      </w:r>
      <w:proofErr w:type="gramStart"/>
      <w:r w:rsidRPr="001D2B81">
        <w:rPr>
          <w:rFonts w:ascii="Arial" w:hAnsi="Arial" w:cs="Arial"/>
          <w:b/>
          <w:bCs/>
          <w:i/>
          <w:iCs/>
          <w:sz w:val="18"/>
          <w:szCs w:val="18"/>
        </w:rPr>
        <w:t xml:space="preserve">DDA  </w:t>
      </w:r>
      <w:r w:rsidRPr="001D2B81">
        <w:rPr>
          <w:rFonts w:ascii="Arial" w:hAnsi="Arial" w:cs="Arial"/>
          <w:sz w:val="18"/>
          <w:szCs w:val="18"/>
        </w:rPr>
        <w:t>(</w:t>
      </w:r>
      <w:proofErr w:type="gramEnd"/>
      <w:r w:rsidRPr="001D2B81">
        <w:rPr>
          <w:rFonts w:ascii="Arial" w:hAnsi="Arial" w:cs="Arial"/>
          <w:sz w:val="18"/>
          <w:szCs w:val="18"/>
        </w:rPr>
        <w:t xml:space="preserve">Day to Day Assessment). * Non-University Examination.  Semester End Examination duration for </w:t>
      </w:r>
      <w:proofErr w:type="gramStart"/>
      <w:r w:rsidRPr="001D2B81">
        <w:rPr>
          <w:rFonts w:ascii="Arial" w:hAnsi="Arial" w:cs="Arial"/>
          <w:sz w:val="18"/>
          <w:szCs w:val="18"/>
        </w:rPr>
        <w:t>Theory  :</w:t>
      </w:r>
      <w:proofErr w:type="gramEnd"/>
      <w:r w:rsidRPr="001D2B81">
        <w:rPr>
          <w:rFonts w:ascii="Arial" w:hAnsi="Arial" w:cs="Arial"/>
          <w:sz w:val="18"/>
          <w:szCs w:val="18"/>
        </w:rPr>
        <w:t xml:space="preserve"> </w:t>
      </w:r>
      <w:r w:rsidRPr="001D2B81">
        <w:rPr>
          <w:rFonts w:ascii="Arial" w:hAnsi="Arial" w:cs="Arial"/>
          <w:b/>
          <w:bCs/>
          <w:sz w:val="18"/>
          <w:szCs w:val="18"/>
        </w:rPr>
        <w:t>3 hrs</w:t>
      </w:r>
      <w:r w:rsidRPr="001D2B81">
        <w:rPr>
          <w:rFonts w:ascii="Arial" w:hAnsi="Arial" w:cs="Arial"/>
          <w:sz w:val="18"/>
          <w:szCs w:val="18"/>
        </w:rPr>
        <w:t xml:space="preserve">  ; Practical : </w:t>
      </w:r>
      <w:r w:rsidRPr="001D2B81">
        <w:rPr>
          <w:rFonts w:ascii="Arial" w:hAnsi="Arial" w:cs="Arial"/>
          <w:b/>
          <w:bCs/>
          <w:sz w:val="18"/>
          <w:szCs w:val="18"/>
        </w:rPr>
        <w:t>6 hrs</w:t>
      </w:r>
    </w:p>
    <w:p w:rsidR="00A429CA" w:rsidRPr="001D2B81" w:rsidRDefault="00A429CA" w:rsidP="00A429CA">
      <w:pPr>
        <w:autoSpaceDE w:val="0"/>
        <w:autoSpaceDN w:val="0"/>
        <w:adjustRightInd w:val="0"/>
        <w:spacing w:after="57" w:line="240" w:lineRule="auto"/>
        <w:ind w:firstLine="397"/>
        <w:jc w:val="both"/>
        <w:rPr>
          <w:rFonts w:ascii="Arial" w:hAnsi="Arial" w:cs="Arial"/>
          <w:b/>
          <w:bCs/>
          <w:sz w:val="18"/>
          <w:szCs w:val="18"/>
        </w:rPr>
      </w:pPr>
      <w:proofErr w:type="gramStart"/>
      <w:r w:rsidRPr="001D2B81">
        <w:rPr>
          <w:rFonts w:ascii="Arial" w:hAnsi="Arial" w:cs="Arial"/>
          <w:sz w:val="18"/>
          <w:szCs w:val="18"/>
        </w:rPr>
        <w:t># Seminar on Selected Topic - To be evaluated by both External and Internal examiners for 100 Marks with 4 credit points.</w:t>
      </w:r>
      <w:proofErr w:type="gramEnd"/>
    </w:p>
    <w:p w:rsidR="00A429CA" w:rsidRPr="001D2B81" w:rsidRDefault="00A429CA" w:rsidP="00A429CA">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Table 2: Pharmaceutical Chemistry - (MPC) - I, II, III and IV </w:t>
      </w:r>
      <w:r w:rsidRPr="001D2B81">
        <w:rPr>
          <w:rFonts w:ascii="Arial" w:hAnsi="Arial" w:cs="Arial"/>
          <w:b/>
          <w:bCs/>
          <w:sz w:val="20"/>
          <w:szCs w:val="20"/>
        </w:rPr>
        <w:br/>
        <w:t>Semesters</w:t>
      </w:r>
    </w:p>
    <w:p w:rsidR="00A429CA" w:rsidRPr="001D2B81" w:rsidRDefault="00A429CA" w:rsidP="00A429CA">
      <w:pPr>
        <w:pBdr>
          <w:top w:val="single" w:sz="2" w:space="0" w:color="auto"/>
          <w:bottom w:val="single" w:sz="2" w:space="0" w:color="auto"/>
          <w:between w:val="single" w:sz="2" w:space="1" w:color="auto"/>
        </w:pBdr>
        <w:tabs>
          <w:tab w:val="center" w:pos="425"/>
          <w:tab w:val="center" w:pos="1451"/>
          <w:tab w:val="center" w:pos="3912"/>
          <w:tab w:val="center" w:pos="4394"/>
          <w:tab w:val="center" w:pos="4876"/>
          <w:tab w:val="center" w:pos="5272"/>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Course</w:t>
      </w:r>
      <w:r w:rsidRPr="001D2B81">
        <w:rPr>
          <w:rFonts w:ascii="Arial Narrow" w:hAnsi="Arial Narrow" w:cs="Arial Narrow"/>
          <w:sz w:val="18"/>
          <w:szCs w:val="18"/>
        </w:rPr>
        <w:tab/>
        <w:t>A</w:t>
      </w:r>
      <w:r w:rsidRPr="001D2B81">
        <w:rPr>
          <w:rFonts w:ascii="Arial Narrow" w:hAnsi="Arial Narrow" w:cs="Arial Narrow"/>
          <w:sz w:val="18"/>
          <w:szCs w:val="18"/>
        </w:rPr>
        <w:tab/>
        <w:t>B</w:t>
      </w:r>
      <w:r w:rsidRPr="001D2B81">
        <w:rPr>
          <w:rFonts w:ascii="Arial Narrow" w:hAnsi="Arial Narrow" w:cs="Arial Narrow"/>
          <w:sz w:val="18"/>
          <w:szCs w:val="18"/>
        </w:rPr>
        <w:tab/>
        <w:t>IA</w:t>
      </w:r>
      <w:r w:rsidRPr="001D2B81">
        <w:rPr>
          <w:rFonts w:ascii="Arial Narrow" w:hAnsi="Arial Narrow" w:cs="Arial Narrow"/>
          <w:sz w:val="18"/>
          <w:szCs w:val="18"/>
        </w:rPr>
        <w:tab/>
        <w:t>SEE</w:t>
      </w:r>
      <w:r w:rsidRPr="001D2B81">
        <w:rPr>
          <w:rFonts w:ascii="Arial Narrow" w:hAnsi="Arial Narrow" w:cs="Arial Narrow"/>
          <w:sz w:val="18"/>
          <w:szCs w:val="18"/>
        </w:rPr>
        <w:tab/>
        <w:t xml:space="preserve">Total Marks </w:t>
      </w:r>
    </w:p>
    <w:p w:rsidR="00A429CA" w:rsidRPr="001D2B81" w:rsidRDefault="00A429CA" w:rsidP="00A429CA">
      <w:pPr>
        <w:tabs>
          <w:tab w:val="center" w:pos="425"/>
          <w:tab w:val="center" w:pos="1451"/>
          <w:tab w:val="center" w:pos="3912"/>
          <w:tab w:val="center" w:pos="4394"/>
          <w:tab w:val="center" w:pos="4876"/>
          <w:tab w:val="center" w:pos="5386"/>
          <w:tab w:val="center" w:pos="5896"/>
        </w:tabs>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MPC 101T</w:t>
      </w:r>
      <w:r w:rsidRPr="001D2B81">
        <w:rPr>
          <w:rFonts w:ascii="Arial Narrow" w:hAnsi="Arial Narrow" w:cs="Arial Narrow"/>
          <w:sz w:val="18"/>
          <w:szCs w:val="18"/>
        </w:rPr>
        <w:tab/>
        <w:t>Modern Pharmaceutical Analytical Techniques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MPC 102T</w:t>
      </w:r>
      <w:r w:rsidRPr="001D2B81">
        <w:rPr>
          <w:rFonts w:ascii="Arial Narrow" w:hAnsi="Arial Narrow" w:cs="Arial Narrow"/>
          <w:sz w:val="18"/>
          <w:szCs w:val="18"/>
        </w:rPr>
        <w:tab/>
        <w:t>Advanced Organic Chemistry 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MPC 103T</w:t>
      </w:r>
      <w:r w:rsidRPr="001D2B81">
        <w:rPr>
          <w:rFonts w:ascii="Arial Narrow" w:hAnsi="Arial Narrow" w:cs="Arial Narrow"/>
          <w:sz w:val="18"/>
          <w:szCs w:val="18"/>
        </w:rPr>
        <w:tab/>
        <w:t>Advanced Medicinal Chemistry</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MPC 104T</w:t>
      </w:r>
      <w:r w:rsidRPr="001D2B81">
        <w:rPr>
          <w:rFonts w:ascii="Arial Narrow" w:hAnsi="Arial Narrow" w:cs="Arial Narrow"/>
          <w:sz w:val="18"/>
          <w:szCs w:val="18"/>
        </w:rPr>
        <w:tab/>
        <w:t>Chemistry of Natural Products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MPC 105P</w:t>
      </w:r>
      <w:r w:rsidRPr="001D2B81">
        <w:rPr>
          <w:rFonts w:ascii="Arial Narrow" w:hAnsi="Arial Narrow" w:cs="Arial Narrow"/>
          <w:sz w:val="18"/>
          <w:szCs w:val="18"/>
        </w:rPr>
        <w:tab/>
        <w:t>Pharmaceutical Chemistry Practical 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MPC 106P</w:t>
      </w:r>
      <w:r w:rsidRPr="001D2B81">
        <w:rPr>
          <w:rFonts w:ascii="Arial Narrow" w:hAnsi="Arial Narrow" w:cs="Arial Narrow"/>
          <w:sz w:val="18"/>
          <w:szCs w:val="18"/>
        </w:rPr>
        <w:tab/>
        <w:t>Pharmaceutical Chemistry Practical 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MPC 107</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32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201T</w:t>
      </w:r>
      <w:r w:rsidRPr="001D2B81">
        <w:rPr>
          <w:rFonts w:ascii="Arial Narrow" w:hAnsi="Arial Narrow" w:cs="Arial Narrow"/>
          <w:sz w:val="18"/>
          <w:szCs w:val="18"/>
        </w:rPr>
        <w:tab/>
        <w:t>Advanced Spectral Analysis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202T         </w:t>
      </w:r>
      <w:r w:rsidRPr="001D2B81">
        <w:rPr>
          <w:rFonts w:ascii="Arial Narrow" w:hAnsi="Arial Narrow" w:cs="Arial Narrow"/>
          <w:sz w:val="18"/>
          <w:szCs w:val="18"/>
        </w:rPr>
        <w:tab/>
        <w:t xml:space="preserve">Advanced Organic Chemistry II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203T         </w:t>
      </w:r>
      <w:r w:rsidRPr="001D2B81">
        <w:rPr>
          <w:rFonts w:ascii="Arial Narrow" w:hAnsi="Arial Narrow" w:cs="Arial Narrow"/>
          <w:sz w:val="18"/>
          <w:szCs w:val="18"/>
        </w:rPr>
        <w:tab/>
        <w:t>Computer Aided Drug Design (CADD)</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204T</w:t>
      </w:r>
      <w:r w:rsidRPr="001D2B81">
        <w:rPr>
          <w:rFonts w:ascii="Arial Narrow" w:hAnsi="Arial Narrow" w:cs="Arial Narrow"/>
          <w:sz w:val="18"/>
          <w:szCs w:val="18"/>
        </w:rPr>
        <w:tab/>
        <w:t>Pharmaceutical Process Chemistry</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205P         </w:t>
      </w:r>
      <w:r w:rsidRPr="001D2B81">
        <w:rPr>
          <w:rFonts w:ascii="Arial Narrow" w:hAnsi="Arial Narrow" w:cs="Arial Narrow"/>
          <w:sz w:val="18"/>
          <w:szCs w:val="18"/>
        </w:rPr>
        <w:tab/>
        <w:t xml:space="preserve">Pharmaceutical Chemistry Practical III              </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206        </w:t>
      </w:r>
      <w:r w:rsidRPr="001D2B81">
        <w:rPr>
          <w:rFonts w:ascii="Arial Narrow" w:hAnsi="Arial Narrow" w:cs="Arial Narrow"/>
          <w:sz w:val="18"/>
          <w:szCs w:val="18"/>
        </w:rPr>
        <w:tab/>
        <w:t xml:space="preserve">Comprehensive Viva              </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207       </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26</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b/>
          <w:bCs/>
          <w:sz w:val="18"/>
          <w:szCs w:val="18"/>
        </w:rPr>
      </w:pPr>
      <w:r w:rsidRPr="001D2B81">
        <w:rPr>
          <w:rFonts w:ascii="Arial Narrow" w:hAnsi="Arial Narrow" w:cs="Arial Narrow"/>
          <w:b/>
          <w:bCs/>
          <w:sz w:val="18"/>
          <w:szCs w:val="18"/>
        </w:rPr>
        <w:t>III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301T</w:t>
      </w:r>
      <w:r w:rsidRPr="001D2B81">
        <w:rPr>
          <w:rFonts w:ascii="Arial Narrow" w:hAnsi="Arial Narrow" w:cs="Arial Narrow"/>
          <w:sz w:val="18"/>
          <w:szCs w:val="18"/>
        </w:rPr>
        <w:tab/>
        <w:t>Research Methodology and Biostatistics*</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302</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 xml:space="preserve"> MPC 303</w:t>
      </w:r>
      <w:r w:rsidRPr="001D2B81">
        <w:rPr>
          <w:rFonts w:ascii="Arial Narrow" w:hAnsi="Arial Narrow" w:cs="Arial Narrow"/>
          <w:sz w:val="18"/>
          <w:szCs w:val="18"/>
        </w:rPr>
        <w:tab/>
        <w:t>Discussion /Presentation (Dissertation Title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Project Proposal)*</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304</w:t>
      </w:r>
      <w:r w:rsidRPr="001D2B81">
        <w:rPr>
          <w:rFonts w:ascii="Arial Narrow" w:hAnsi="Arial Narrow" w:cs="Arial Narrow"/>
          <w:sz w:val="18"/>
          <w:szCs w:val="18"/>
        </w:rPr>
        <w:tab/>
        <w:t>Seminar on Selected Topic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305</w:t>
      </w:r>
      <w:r w:rsidRPr="001D2B81">
        <w:rPr>
          <w:rFonts w:ascii="Arial Narrow" w:hAnsi="Arial Narrow" w:cs="Arial Narrow"/>
          <w:sz w:val="18"/>
          <w:szCs w:val="18"/>
        </w:rPr>
        <w:tab/>
        <w:t>Research Work Progress (Mid Term Report)</w:t>
      </w:r>
      <w:r w:rsidRPr="001D2B81">
        <w:rPr>
          <w:rFonts w:ascii="Arial Narrow" w:hAnsi="Arial Narrow" w:cs="Arial Narrow"/>
          <w:sz w:val="18"/>
          <w:szCs w:val="18"/>
        </w:rPr>
        <w:tab/>
        <w:t>10</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200</w:t>
      </w:r>
      <w:r w:rsidRPr="001D2B81">
        <w:rPr>
          <w:rFonts w:ascii="Arial Narrow" w:hAnsi="Arial Narrow" w:cs="Arial Narrow"/>
          <w:sz w:val="18"/>
          <w:szCs w:val="18"/>
        </w:rPr>
        <w:tab/>
        <w:t>100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113"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30</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IV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401</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402</w:t>
      </w:r>
      <w:r w:rsidRPr="001D2B81">
        <w:rPr>
          <w:rFonts w:ascii="Arial Narrow" w:hAnsi="Arial Narrow" w:cs="Arial Narrow"/>
          <w:sz w:val="18"/>
          <w:szCs w:val="18"/>
        </w:rPr>
        <w:tab/>
        <w:t>Thesis evaluation</w:t>
      </w:r>
      <w:r w:rsidRPr="001D2B81">
        <w:rPr>
          <w:rFonts w:ascii="Arial Narrow" w:hAnsi="Arial Narrow" w:cs="Arial Narrow"/>
          <w:sz w:val="18"/>
          <w:szCs w:val="18"/>
        </w:rPr>
        <w:tab/>
        <w:t>12</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150</w:t>
      </w:r>
      <w:r w:rsidRPr="001D2B81">
        <w:rPr>
          <w:rFonts w:ascii="Arial Narrow" w:hAnsi="Arial Narrow" w:cs="Arial Narrow"/>
          <w:sz w:val="18"/>
          <w:szCs w:val="18"/>
        </w:rPr>
        <w:tab/>
        <w:t>150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MPC 403</w:t>
      </w:r>
      <w:r w:rsidRPr="001D2B81">
        <w:rPr>
          <w:rFonts w:ascii="Arial Narrow" w:hAnsi="Arial Narrow" w:cs="Arial Narrow"/>
          <w:sz w:val="18"/>
          <w:szCs w:val="18"/>
        </w:rPr>
        <w:tab/>
        <w:t>Thesis viva</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w:hAnsi="Arial" w:cs="Arial"/>
          <w:i/>
          <w:i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22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250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A</w:t>
      </w:r>
      <w:r w:rsidRPr="001D2B81">
        <w:rPr>
          <w:rFonts w:ascii="Arial" w:hAnsi="Arial" w:cs="Arial"/>
          <w:sz w:val="18"/>
          <w:szCs w:val="18"/>
        </w:rPr>
        <w:t xml:space="preserve">: Credit Points; </w:t>
      </w:r>
      <w:r w:rsidRPr="001D2B81">
        <w:rPr>
          <w:rFonts w:ascii="Arial" w:hAnsi="Arial" w:cs="Arial"/>
          <w:b/>
          <w:bCs/>
          <w:i/>
          <w:iCs/>
          <w:sz w:val="18"/>
          <w:szCs w:val="18"/>
        </w:rPr>
        <w:t>B</w:t>
      </w:r>
      <w:r w:rsidRPr="001D2B81">
        <w:rPr>
          <w:rFonts w:ascii="Arial" w:hAnsi="Arial" w:cs="Arial"/>
          <w:sz w:val="18"/>
          <w:szCs w:val="18"/>
        </w:rPr>
        <w:t xml:space="preserve">: Hrs/wk; </w:t>
      </w:r>
      <w:r w:rsidRPr="001D2B81">
        <w:rPr>
          <w:rFonts w:ascii="Arial" w:hAnsi="Arial" w:cs="Arial"/>
          <w:b/>
          <w:bCs/>
          <w:i/>
          <w:iCs/>
          <w:sz w:val="18"/>
          <w:szCs w:val="18"/>
        </w:rPr>
        <w:t>IA</w:t>
      </w:r>
      <w:r w:rsidRPr="001D2B81">
        <w:rPr>
          <w:rFonts w:ascii="Arial" w:hAnsi="Arial" w:cs="Arial"/>
          <w:sz w:val="18"/>
          <w:szCs w:val="18"/>
        </w:rPr>
        <w:t xml:space="preserve">-Internal Assessment Marks; </w:t>
      </w:r>
      <w:r w:rsidRPr="001D2B81">
        <w:rPr>
          <w:rFonts w:ascii="Arial" w:hAnsi="Arial" w:cs="Arial"/>
          <w:b/>
          <w:bCs/>
          <w:i/>
          <w:iCs/>
          <w:sz w:val="18"/>
          <w:szCs w:val="18"/>
        </w:rPr>
        <w:t>SEE</w:t>
      </w:r>
      <w:r w:rsidRPr="001D2B81">
        <w:rPr>
          <w:rFonts w:ascii="Arial" w:hAnsi="Arial" w:cs="Arial"/>
          <w:sz w:val="18"/>
          <w:szCs w:val="18"/>
        </w:rPr>
        <w:t>—</w:t>
      </w:r>
      <w:proofErr w:type="spellStart"/>
      <w:r w:rsidRPr="001D2B81">
        <w:rPr>
          <w:rFonts w:ascii="Arial" w:hAnsi="Arial" w:cs="Arial"/>
          <w:sz w:val="18"/>
          <w:szCs w:val="18"/>
        </w:rPr>
        <w:t>Sem</w:t>
      </w:r>
      <w:proofErr w:type="spellEnd"/>
      <w:r w:rsidRPr="001D2B81">
        <w:rPr>
          <w:rFonts w:ascii="Arial" w:hAnsi="Arial" w:cs="Arial"/>
          <w:sz w:val="18"/>
          <w:szCs w:val="18"/>
        </w:rPr>
        <w:t xml:space="preserve"> End </w:t>
      </w:r>
      <w:proofErr w:type="spellStart"/>
      <w:r w:rsidRPr="001D2B81">
        <w:rPr>
          <w:rFonts w:ascii="Arial" w:hAnsi="Arial" w:cs="Arial"/>
          <w:sz w:val="18"/>
          <w:szCs w:val="18"/>
        </w:rPr>
        <w:t>Examn</w:t>
      </w:r>
      <w:proofErr w:type="spellEnd"/>
      <w:r w:rsidRPr="001D2B81">
        <w:rPr>
          <w:rFonts w:ascii="Arial" w:hAnsi="Arial" w:cs="Arial"/>
          <w:sz w:val="18"/>
          <w:szCs w:val="18"/>
        </w:rPr>
        <w:t xml:space="preserve"> Marks; </w:t>
      </w:r>
      <w:r w:rsidRPr="001D2B81">
        <w:rPr>
          <w:rFonts w:ascii="Arial" w:hAnsi="Arial" w:cs="Arial"/>
          <w:b/>
          <w:bCs/>
          <w:i/>
          <w:iCs/>
          <w:sz w:val="18"/>
          <w:szCs w:val="18"/>
        </w:rPr>
        <w:t xml:space="preserve">IA: 10 (DDA) + 20 (average of I &amp; II </w:t>
      </w:r>
      <w:proofErr w:type="spellStart"/>
      <w:r w:rsidRPr="001D2B81">
        <w:rPr>
          <w:rFonts w:ascii="Arial" w:hAnsi="Arial" w:cs="Arial"/>
          <w:b/>
          <w:bCs/>
          <w:i/>
          <w:iCs/>
          <w:sz w:val="18"/>
          <w:szCs w:val="18"/>
        </w:rPr>
        <w:t>Mids</w:t>
      </w:r>
      <w:proofErr w:type="spellEnd"/>
      <w:r w:rsidRPr="001D2B81">
        <w:rPr>
          <w:rFonts w:ascii="Arial" w:hAnsi="Arial" w:cs="Arial"/>
          <w:b/>
          <w:bCs/>
          <w:i/>
          <w:iCs/>
          <w:sz w:val="18"/>
          <w:szCs w:val="18"/>
        </w:rPr>
        <w:t xml:space="preserve"> each 30 M and 2 hr duration)</w:t>
      </w:r>
      <w:r w:rsidRPr="001D2B81">
        <w:rPr>
          <w:rFonts w:ascii="Arial" w:hAnsi="Arial" w:cs="Arial"/>
          <w:sz w:val="18"/>
          <w:szCs w:val="18"/>
        </w:rPr>
        <w:t xml:space="preserve">. </w:t>
      </w:r>
      <w:proofErr w:type="gramStart"/>
      <w:r w:rsidRPr="001D2B81">
        <w:rPr>
          <w:rFonts w:ascii="Arial" w:hAnsi="Arial" w:cs="Arial"/>
          <w:b/>
          <w:bCs/>
          <w:i/>
          <w:iCs/>
          <w:sz w:val="18"/>
          <w:szCs w:val="18"/>
        </w:rPr>
        <w:t xml:space="preserve">DDA  </w:t>
      </w:r>
      <w:r w:rsidRPr="001D2B81">
        <w:rPr>
          <w:rFonts w:ascii="Arial" w:hAnsi="Arial" w:cs="Arial"/>
          <w:sz w:val="18"/>
          <w:szCs w:val="18"/>
        </w:rPr>
        <w:t>(</w:t>
      </w:r>
      <w:proofErr w:type="gramEnd"/>
      <w:r w:rsidRPr="001D2B81">
        <w:rPr>
          <w:rFonts w:ascii="Arial" w:hAnsi="Arial" w:cs="Arial"/>
          <w:sz w:val="18"/>
          <w:szCs w:val="18"/>
        </w:rPr>
        <w:t xml:space="preserve">Day to Day Assessment). * Non-University Examination.  Semester End Examination duration for </w:t>
      </w:r>
      <w:proofErr w:type="gramStart"/>
      <w:r w:rsidRPr="001D2B81">
        <w:rPr>
          <w:rFonts w:ascii="Arial" w:hAnsi="Arial" w:cs="Arial"/>
          <w:sz w:val="18"/>
          <w:szCs w:val="18"/>
        </w:rPr>
        <w:t>Theory  :</w:t>
      </w:r>
      <w:proofErr w:type="gramEnd"/>
      <w:r w:rsidRPr="001D2B81">
        <w:rPr>
          <w:rFonts w:ascii="Arial" w:hAnsi="Arial" w:cs="Arial"/>
          <w:sz w:val="18"/>
          <w:szCs w:val="18"/>
        </w:rPr>
        <w:t xml:space="preserve"> </w:t>
      </w:r>
      <w:r w:rsidRPr="001D2B81">
        <w:rPr>
          <w:rFonts w:ascii="Arial" w:hAnsi="Arial" w:cs="Arial"/>
          <w:b/>
          <w:bCs/>
          <w:sz w:val="18"/>
          <w:szCs w:val="18"/>
        </w:rPr>
        <w:t>3 hrs</w:t>
      </w:r>
      <w:r w:rsidRPr="001D2B81">
        <w:rPr>
          <w:rFonts w:ascii="Arial" w:hAnsi="Arial" w:cs="Arial"/>
          <w:sz w:val="18"/>
          <w:szCs w:val="18"/>
        </w:rPr>
        <w:t xml:space="preserve">  ; Practical : </w:t>
      </w:r>
      <w:r w:rsidRPr="001D2B81">
        <w:rPr>
          <w:rFonts w:ascii="Arial" w:hAnsi="Arial" w:cs="Arial"/>
          <w:b/>
          <w:bCs/>
          <w:sz w:val="18"/>
          <w:szCs w:val="18"/>
        </w:rPr>
        <w:t>6 hrs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proofErr w:type="gramStart"/>
      <w:r w:rsidRPr="001D2B81">
        <w:rPr>
          <w:rFonts w:ascii="Arial" w:hAnsi="Arial" w:cs="Arial"/>
          <w:sz w:val="18"/>
          <w:szCs w:val="18"/>
        </w:rPr>
        <w:t># Seminar on Selected Topic - To be evaluated by both External and Internal examiners for 100 Marks with 4 credit points.</w:t>
      </w:r>
      <w:proofErr w:type="gramEnd"/>
    </w:p>
    <w:p w:rsidR="00A429CA" w:rsidRPr="001D2B81" w:rsidRDefault="00A429CA" w:rsidP="00A429CA">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Table 3: Pharmaceutics (MPH) - I, II, III and IV Semesters</w:t>
      </w:r>
    </w:p>
    <w:p w:rsidR="00A429CA" w:rsidRPr="001D2B81" w:rsidRDefault="00A429CA" w:rsidP="00A429CA">
      <w:pPr>
        <w:pBdr>
          <w:top w:val="single" w:sz="2" w:space="0" w:color="auto"/>
          <w:bottom w:val="single" w:sz="2" w:space="0" w:color="auto"/>
          <w:between w:val="single" w:sz="2" w:space="1" w:color="auto"/>
        </w:pBdr>
        <w:tabs>
          <w:tab w:val="center" w:pos="425"/>
          <w:tab w:val="center" w:pos="1451"/>
          <w:tab w:val="center" w:pos="3912"/>
          <w:tab w:val="center" w:pos="4394"/>
          <w:tab w:val="center" w:pos="4876"/>
          <w:tab w:val="center" w:pos="5272"/>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Course</w:t>
      </w:r>
      <w:r w:rsidRPr="001D2B81">
        <w:rPr>
          <w:rFonts w:ascii="Arial Narrow" w:hAnsi="Arial Narrow" w:cs="Arial Narrow"/>
          <w:sz w:val="18"/>
          <w:szCs w:val="18"/>
        </w:rPr>
        <w:tab/>
        <w:t>A</w:t>
      </w:r>
      <w:r w:rsidRPr="001D2B81">
        <w:rPr>
          <w:rFonts w:ascii="Arial Narrow" w:hAnsi="Arial Narrow" w:cs="Arial Narrow"/>
          <w:sz w:val="18"/>
          <w:szCs w:val="18"/>
        </w:rPr>
        <w:tab/>
        <w:t>B</w:t>
      </w:r>
      <w:r w:rsidRPr="001D2B81">
        <w:rPr>
          <w:rFonts w:ascii="Arial Narrow" w:hAnsi="Arial Narrow" w:cs="Arial Narrow"/>
          <w:sz w:val="18"/>
          <w:szCs w:val="18"/>
        </w:rPr>
        <w:tab/>
        <w:t>IA</w:t>
      </w:r>
      <w:r w:rsidRPr="001D2B81">
        <w:rPr>
          <w:rFonts w:ascii="Arial Narrow" w:hAnsi="Arial Narrow" w:cs="Arial Narrow"/>
          <w:sz w:val="18"/>
          <w:szCs w:val="18"/>
        </w:rPr>
        <w:tab/>
        <w:t>SEE</w:t>
      </w:r>
      <w:r w:rsidRPr="001D2B81">
        <w:rPr>
          <w:rFonts w:ascii="Arial Narrow" w:hAnsi="Arial Narrow" w:cs="Arial Narrow"/>
          <w:sz w:val="18"/>
          <w:szCs w:val="18"/>
        </w:rPr>
        <w:tab/>
        <w:t xml:space="preserve">Total Marks </w:t>
      </w:r>
    </w:p>
    <w:p w:rsidR="00A429CA" w:rsidRPr="001D2B81" w:rsidRDefault="00A429CA" w:rsidP="00A429CA">
      <w:pPr>
        <w:tabs>
          <w:tab w:val="center" w:pos="425"/>
          <w:tab w:val="center" w:pos="1451"/>
          <w:tab w:val="center" w:pos="3912"/>
          <w:tab w:val="center" w:pos="4394"/>
          <w:tab w:val="center" w:pos="4876"/>
          <w:tab w:val="center" w:pos="5386"/>
          <w:tab w:val="center" w:pos="5896"/>
        </w:tabs>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MPH 101T</w:t>
      </w:r>
      <w:r w:rsidRPr="001D2B81">
        <w:rPr>
          <w:rFonts w:ascii="Arial Narrow" w:hAnsi="Arial Narrow" w:cs="Arial Narrow"/>
          <w:sz w:val="18"/>
          <w:szCs w:val="18"/>
        </w:rPr>
        <w:tab/>
        <w:t>Modern Pharmaceutical Analytical Techniques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MPH 102T</w:t>
      </w:r>
      <w:r w:rsidRPr="001D2B81">
        <w:rPr>
          <w:rFonts w:ascii="Arial Narrow" w:hAnsi="Arial Narrow" w:cs="Arial Narrow"/>
          <w:sz w:val="18"/>
          <w:szCs w:val="18"/>
        </w:rPr>
        <w:tab/>
        <w:t xml:space="preserve">Advanced </w:t>
      </w:r>
      <w:proofErr w:type="spellStart"/>
      <w:r w:rsidRPr="001D2B81">
        <w:rPr>
          <w:rFonts w:ascii="Arial Narrow" w:hAnsi="Arial Narrow" w:cs="Arial Narrow"/>
          <w:sz w:val="18"/>
          <w:szCs w:val="18"/>
        </w:rPr>
        <w:t>Biopharmaceutics</w:t>
      </w:r>
      <w:proofErr w:type="spellEnd"/>
      <w:r w:rsidRPr="001D2B81">
        <w:rPr>
          <w:rFonts w:ascii="Arial Narrow" w:hAnsi="Arial Narrow" w:cs="Arial Narrow"/>
          <w:sz w:val="18"/>
          <w:szCs w:val="18"/>
        </w:rPr>
        <w:t xml:space="preserv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Pharmacokinetics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MPH 103T</w:t>
      </w:r>
      <w:r w:rsidRPr="001D2B81">
        <w:rPr>
          <w:rFonts w:ascii="Arial Narrow" w:hAnsi="Arial Narrow" w:cs="Arial Narrow"/>
          <w:sz w:val="18"/>
          <w:szCs w:val="18"/>
        </w:rPr>
        <w:tab/>
        <w:t>Modern Pharmaceutics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MPH 104T</w:t>
      </w:r>
      <w:r w:rsidRPr="001D2B81">
        <w:rPr>
          <w:rFonts w:ascii="Arial Narrow" w:hAnsi="Arial Narrow" w:cs="Arial Narrow"/>
          <w:sz w:val="18"/>
          <w:szCs w:val="18"/>
        </w:rPr>
        <w:tab/>
        <w:t>Regulatory Affairs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MPH 105P</w:t>
      </w:r>
      <w:r w:rsidRPr="001D2B81">
        <w:rPr>
          <w:rFonts w:ascii="Arial Narrow" w:hAnsi="Arial Narrow" w:cs="Arial Narrow"/>
          <w:sz w:val="18"/>
          <w:szCs w:val="18"/>
        </w:rPr>
        <w:tab/>
        <w:t>Pharmaceutics Practical 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MPH 106P</w:t>
      </w:r>
      <w:r w:rsidRPr="001D2B81">
        <w:rPr>
          <w:rFonts w:ascii="Arial Narrow" w:hAnsi="Arial Narrow" w:cs="Arial Narrow"/>
          <w:sz w:val="18"/>
          <w:szCs w:val="18"/>
        </w:rPr>
        <w:tab/>
        <w:t>Pharmaceutics Practical 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MPH 107</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32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b/>
          <w:bCs/>
          <w:sz w:val="18"/>
          <w:szCs w:val="18"/>
        </w:rPr>
        <w:t>\II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MPH 201T</w:t>
      </w:r>
      <w:r w:rsidRPr="001D2B81">
        <w:rPr>
          <w:rFonts w:ascii="Arial Narrow" w:hAnsi="Arial Narrow" w:cs="Arial Narrow"/>
          <w:sz w:val="18"/>
          <w:szCs w:val="18"/>
        </w:rPr>
        <w:tab/>
        <w:t>Molecular Pharmaceutics (</w:t>
      </w:r>
      <w:proofErr w:type="spellStart"/>
      <w:r w:rsidRPr="001D2B81">
        <w:rPr>
          <w:rFonts w:ascii="Arial Narrow" w:hAnsi="Arial Narrow" w:cs="Arial Narrow"/>
          <w:sz w:val="18"/>
          <w:szCs w:val="18"/>
        </w:rPr>
        <w:t>Nano</w:t>
      </w:r>
      <w:proofErr w:type="spellEnd"/>
      <w:r w:rsidRPr="001D2B81">
        <w:rPr>
          <w:rFonts w:ascii="Arial Narrow" w:hAnsi="Arial Narrow" w:cs="Arial Narrow"/>
          <w:sz w:val="18"/>
          <w:szCs w:val="18"/>
        </w:rPr>
        <w:t xml:space="preserve"> Tech and</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Targeted DDS)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MPH 202T         </w:t>
      </w:r>
      <w:r w:rsidRPr="001D2B81">
        <w:rPr>
          <w:rFonts w:ascii="Arial Narrow" w:hAnsi="Arial Narrow" w:cs="Arial Narrow"/>
          <w:sz w:val="18"/>
          <w:szCs w:val="18"/>
        </w:rPr>
        <w:tab/>
        <w:t xml:space="preserve">Drug Delivery Systems (DDS)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MPH 203T         </w:t>
      </w:r>
      <w:r w:rsidRPr="001D2B81">
        <w:rPr>
          <w:rFonts w:ascii="Arial Narrow" w:hAnsi="Arial Narrow" w:cs="Arial Narrow"/>
          <w:sz w:val="18"/>
          <w:szCs w:val="18"/>
        </w:rPr>
        <w:tab/>
        <w:t>Computer Aided Drug Development (CADD)</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MPH 204T</w:t>
      </w:r>
      <w:r w:rsidRPr="001D2B81">
        <w:rPr>
          <w:rFonts w:ascii="Arial Narrow" w:hAnsi="Arial Narrow" w:cs="Arial Narrow"/>
          <w:sz w:val="18"/>
          <w:szCs w:val="18"/>
        </w:rPr>
        <w:tab/>
        <w:t xml:space="preserve">Pharmaceutical and Cosmetic Product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Development</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MPH 205P         </w:t>
      </w:r>
      <w:r w:rsidRPr="001D2B81">
        <w:rPr>
          <w:rFonts w:ascii="Arial Narrow" w:hAnsi="Arial Narrow" w:cs="Arial Narrow"/>
          <w:sz w:val="18"/>
          <w:szCs w:val="18"/>
        </w:rPr>
        <w:tab/>
        <w:t xml:space="preserve">Pharmaceutics Practical III              </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MPH 206        </w:t>
      </w:r>
      <w:r w:rsidRPr="001D2B81">
        <w:rPr>
          <w:rFonts w:ascii="Arial Narrow" w:hAnsi="Arial Narrow" w:cs="Arial Narrow"/>
          <w:sz w:val="18"/>
          <w:szCs w:val="18"/>
        </w:rPr>
        <w:tab/>
        <w:t xml:space="preserve">Comprehensive Viva              </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MPH 207       </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26</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b/>
          <w:bCs/>
          <w:sz w:val="18"/>
          <w:szCs w:val="18"/>
        </w:rPr>
        <w:t>III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MPH301T</w:t>
      </w:r>
      <w:r w:rsidRPr="001D2B81">
        <w:rPr>
          <w:rFonts w:ascii="Arial Narrow" w:hAnsi="Arial Narrow" w:cs="Arial Narrow"/>
          <w:sz w:val="18"/>
          <w:szCs w:val="18"/>
        </w:rPr>
        <w:tab/>
        <w:t>Research Methodology and Biostatistics*</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MPH 302</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MPH 303</w:t>
      </w:r>
      <w:r w:rsidRPr="001D2B81">
        <w:rPr>
          <w:rFonts w:ascii="Arial Narrow" w:hAnsi="Arial Narrow" w:cs="Arial Narrow"/>
          <w:sz w:val="18"/>
          <w:szCs w:val="18"/>
        </w:rPr>
        <w:tab/>
        <w:t>Discussion /Presentation (Dissertation Title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Project Proposal)*</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MPH 304</w:t>
      </w:r>
      <w:r w:rsidRPr="001D2B81">
        <w:rPr>
          <w:rFonts w:ascii="Arial Narrow" w:hAnsi="Arial Narrow" w:cs="Arial Narrow"/>
          <w:sz w:val="18"/>
          <w:szCs w:val="18"/>
        </w:rPr>
        <w:tab/>
        <w:t>Seminar on Selected Topic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MPH 305</w:t>
      </w:r>
      <w:r w:rsidRPr="001D2B81">
        <w:rPr>
          <w:rFonts w:ascii="Arial Narrow" w:hAnsi="Arial Narrow" w:cs="Arial Narrow"/>
          <w:sz w:val="18"/>
          <w:szCs w:val="18"/>
        </w:rPr>
        <w:tab/>
        <w:t>Research Work Progress (Mid Term Report)</w:t>
      </w:r>
      <w:r w:rsidRPr="001D2B81">
        <w:rPr>
          <w:rFonts w:ascii="Arial Narrow" w:hAnsi="Arial Narrow" w:cs="Arial Narrow"/>
          <w:sz w:val="18"/>
          <w:szCs w:val="18"/>
        </w:rPr>
        <w:tab/>
        <w:t>10</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200</w:t>
      </w:r>
      <w:r w:rsidRPr="001D2B81">
        <w:rPr>
          <w:rFonts w:ascii="Arial Narrow" w:hAnsi="Arial Narrow" w:cs="Arial Narrow"/>
          <w:sz w:val="18"/>
          <w:szCs w:val="18"/>
        </w:rPr>
        <w:tab/>
        <w:t>100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113"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30</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IV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MPH 401</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MPH 402</w:t>
      </w:r>
      <w:r w:rsidRPr="001D2B81">
        <w:rPr>
          <w:rFonts w:ascii="Arial Narrow" w:hAnsi="Arial Narrow" w:cs="Arial Narrow"/>
          <w:sz w:val="18"/>
          <w:szCs w:val="18"/>
        </w:rPr>
        <w:tab/>
        <w:t>Thesis evaluation</w:t>
      </w:r>
      <w:r w:rsidRPr="001D2B81">
        <w:rPr>
          <w:rFonts w:ascii="Arial Narrow" w:hAnsi="Arial Narrow" w:cs="Arial Narrow"/>
          <w:sz w:val="18"/>
          <w:szCs w:val="18"/>
        </w:rPr>
        <w:tab/>
        <w:t>12</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150</w:t>
      </w:r>
      <w:r w:rsidRPr="001D2B81">
        <w:rPr>
          <w:rFonts w:ascii="Arial Narrow" w:hAnsi="Arial Narrow" w:cs="Arial Narrow"/>
          <w:sz w:val="18"/>
          <w:szCs w:val="18"/>
        </w:rPr>
        <w:tab/>
        <w:t>150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MPH 403</w:t>
      </w:r>
      <w:r w:rsidRPr="001D2B81">
        <w:rPr>
          <w:rFonts w:ascii="Arial Narrow" w:hAnsi="Arial Narrow" w:cs="Arial Narrow"/>
          <w:sz w:val="18"/>
          <w:szCs w:val="18"/>
        </w:rPr>
        <w:tab/>
        <w:t>Thesis viva</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w:hAnsi="Arial" w:cs="Arial"/>
          <w:i/>
          <w:i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22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250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lastRenderedPageBreak/>
        <w:t>A</w:t>
      </w:r>
      <w:r w:rsidRPr="001D2B81">
        <w:rPr>
          <w:rFonts w:ascii="Arial" w:hAnsi="Arial" w:cs="Arial"/>
          <w:sz w:val="18"/>
          <w:szCs w:val="18"/>
        </w:rPr>
        <w:t xml:space="preserve">: Credit Points; </w:t>
      </w:r>
      <w:r w:rsidRPr="001D2B81">
        <w:rPr>
          <w:rFonts w:ascii="Arial" w:hAnsi="Arial" w:cs="Arial"/>
          <w:b/>
          <w:bCs/>
          <w:i/>
          <w:iCs/>
          <w:sz w:val="18"/>
          <w:szCs w:val="18"/>
        </w:rPr>
        <w:t>B</w:t>
      </w:r>
      <w:r w:rsidRPr="001D2B81">
        <w:rPr>
          <w:rFonts w:ascii="Arial" w:hAnsi="Arial" w:cs="Arial"/>
          <w:sz w:val="18"/>
          <w:szCs w:val="18"/>
        </w:rPr>
        <w:t xml:space="preserve">: Hrs/wk; </w:t>
      </w:r>
      <w:r w:rsidRPr="001D2B81">
        <w:rPr>
          <w:rFonts w:ascii="Arial" w:hAnsi="Arial" w:cs="Arial"/>
          <w:b/>
          <w:bCs/>
          <w:i/>
          <w:iCs/>
          <w:sz w:val="18"/>
          <w:szCs w:val="18"/>
        </w:rPr>
        <w:t>IA</w:t>
      </w:r>
      <w:r w:rsidRPr="001D2B81">
        <w:rPr>
          <w:rFonts w:ascii="Arial" w:hAnsi="Arial" w:cs="Arial"/>
          <w:sz w:val="18"/>
          <w:szCs w:val="18"/>
        </w:rPr>
        <w:t xml:space="preserve">-Internal Assessment Marks; </w:t>
      </w:r>
      <w:r w:rsidRPr="001D2B81">
        <w:rPr>
          <w:rFonts w:ascii="Arial" w:hAnsi="Arial" w:cs="Arial"/>
          <w:b/>
          <w:bCs/>
          <w:i/>
          <w:iCs/>
          <w:sz w:val="18"/>
          <w:szCs w:val="18"/>
        </w:rPr>
        <w:t>SEE</w:t>
      </w:r>
      <w:r w:rsidRPr="001D2B81">
        <w:rPr>
          <w:rFonts w:ascii="Arial" w:hAnsi="Arial" w:cs="Arial"/>
          <w:sz w:val="18"/>
          <w:szCs w:val="18"/>
        </w:rPr>
        <w:t>—</w:t>
      </w:r>
      <w:proofErr w:type="spellStart"/>
      <w:r w:rsidRPr="001D2B81">
        <w:rPr>
          <w:rFonts w:ascii="Arial" w:hAnsi="Arial" w:cs="Arial"/>
          <w:sz w:val="18"/>
          <w:szCs w:val="18"/>
        </w:rPr>
        <w:t>Sem</w:t>
      </w:r>
      <w:proofErr w:type="spellEnd"/>
      <w:r w:rsidRPr="001D2B81">
        <w:rPr>
          <w:rFonts w:ascii="Arial" w:hAnsi="Arial" w:cs="Arial"/>
          <w:sz w:val="18"/>
          <w:szCs w:val="18"/>
        </w:rPr>
        <w:t xml:space="preserve"> End </w:t>
      </w:r>
      <w:proofErr w:type="spellStart"/>
      <w:r w:rsidRPr="001D2B81">
        <w:rPr>
          <w:rFonts w:ascii="Arial" w:hAnsi="Arial" w:cs="Arial"/>
          <w:sz w:val="18"/>
          <w:szCs w:val="18"/>
        </w:rPr>
        <w:t>Examn</w:t>
      </w:r>
      <w:proofErr w:type="spellEnd"/>
      <w:r w:rsidRPr="001D2B81">
        <w:rPr>
          <w:rFonts w:ascii="Arial" w:hAnsi="Arial" w:cs="Arial"/>
          <w:sz w:val="18"/>
          <w:szCs w:val="18"/>
        </w:rPr>
        <w:t xml:space="preserve"> Marks; </w:t>
      </w:r>
      <w:r w:rsidRPr="001D2B81">
        <w:rPr>
          <w:rFonts w:ascii="Arial" w:hAnsi="Arial" w:cs="Arial"/>
          <w:b/>
          <w:bCs/>
          <w:i/>
          <w:iCs/>
          <w:sz w:val="18"/>
          <w:szCs w:val="18"/>
        </w:rPr>
        <w:t xml:space="preserve">IA: 10 (DDA) + 20 (average of I &amp; II </w:t>
      </w:r>
      <w:proofErr w:type="spellStart"/>
      <w:r w:rsidRPr="001D2B81">
        <w:rPr>
          <w:rFonts w:ascii="Arial" w:hAnsi="Arial" w:cs="Arial"/>
          <w:b/>
          <w:bCs/>
          <w:i/>
          <w:iCs/>
          <w:sz w:val="18"/>
          <w:szCs w:val="18"/>
        </w:rPr>
        <w:t>Mids</w:t>
      </w:r>
      <w:proofErr w:type="spellEnd"/>
      <w:r w:rsidRPr="001D2B81">
        <w:rPr>
          <w:rFonts w:ascii="Arial" w:hAnsi="Arial" w:cs="Arial"/>
          <w:b/>
          <w:bCs/>
          <w:i/>
          <w:iCs/>
          <w:sz w:val="18"/>
          <w:szCs w:val="18"/>
        </w:rPr>
        <w:t xml:space="preserve"> each 30 M and 2 hr duration)</w:t>
      </w:r>
      <w:r w:rsidRPr="001D2B81">
        <w:rPr>
          <w:rFonts w:ascii="Arial" w:hAnsi="Arial" w:cs="Arial"/>
          <w:sz w:val="18"/>
          <w:szCs w:val="18"/>
        </w:rPr>
        <w:t xml:space="preserve">. </w:t>
      </w:r>
      <w:proofErr w:type="gramStart"/>
      <w:r w:rsidRPr="001D2B81">
        <w:rPr>
          <w:rFonts w:ascii="Arial" w:hAnsi="Arial" w:cs="Arial"/>
          <w:b/>
          <w:bCs/>
          <w:i/>
          <w:iCs/>
          <w:sz w:val="18"/>
          <w:szCs w:val="18"/>
        </w:rPr>
        <w:t xml:space="preserve">DDA  </w:t>
      </w:r>
      <w:r w:rsidRPr="001D2B81">
        <w:rPr>
          <w:rFonts w:ascii="Arial" w:hAnsi="Arial" w:cs="Arial"/>
          <w:sz w:val="18"/>
          <w:szCs w:val="18"/>
        </w:rPr>
        <w:t>(</w:t>
      </w:r>
      <w:proofErr w:type="gramEnd"/>
      <w:r w:rsidRPr="001D2B81">
        <w:rPr>
          <w:rFonts w:ascii="Arial" w:hAnsi="Arial" w:cs="Arial"/>
          <w:sz w:val="18"/>
          <w:szCs w:val="18"/>
        </w:rPr>
        <w:t xml:space="preserve">Day to Day Assessment). * Non-University Examination.  Semester End Examination duration for </w:t>
      </w:r>
      <w:proofErr w:type="gramStart"/>
      <w:r w:rsidRPr="001D2B81">
        <w:rPr>
          <w:rFonts w:ascii="Arial" w:hAnsi="Arial" w:cs="Arial"/>
          <w:sz w:val="18"/>
          <w:szCs w:val="18"/>
        </w:rPr>
        <w:t>Theory  :</w:t>
      </w:r>
      <w:proofErr w:type="gramEnd"/>
      <w:r w:rsidRPr="001D2B81">
        <w:rPr>
          <w:rFonts w:ascii="Arial" w:hAnsi="Arial" w:cs="Arial"/>
          <w:sz w:val="18"/>
          <w:szCs w:val="18"/>
        </w:rPr>
        <w:t xml:space="preserve"> </w:t>
      </w:r>
      <w:r w:rsidRPr="001D2B81">
        <w:rPr>
          <w:rFonts w:ascii="Arial" w:hAnsi="Arial" w:cs="Arial"/>
          <w:b/>
          <w:bCs/>
          <w:sz w:val="18"/>
          <w:szCs w:val="18"/>
        </w:rPr>
        <w:t>3 hrs</w:t>
      </w:r>
      <w:r w:rsidRPr="001D2B81">
        <w:rPr>
          <w:rFonts w:ascii="Arial" w:hAnsi="Arial" w:cs="Arial"/>
          <w:sz w:val="18"/>
          <w:szCs w:val="18"/>
        </w:rPr>
        <w:t xml:space="preserve">  ; Practical : </w:t>
      </w:r>
      <w:r w:rsidRPr="001D2B81">
        <w:rPr>
          <w:rFonts w:ascii="Arial" w:hAnsi="Arial" w:cs="Arial"/>
          <w:b/>
          <w:bCs/>
          <w:sz w:val="18"/>
          <w:szCs w:val="18"/>
        </w:rPr>
        <w:t>6 hrs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proofErr w:type="gramStart"/>
      <w:r w:rsidRPr="001D2B81">
        <w:rPr>
          <w:rFonts w:ascii="Arial" w:hAnsi="Arial" w:cs="Arial"/>
          <w:sz w:val="18"/>
          <w:szCs w:val="18"/>
        </w:rPr>
        <w:t># Seminar on Selected Topic - To be evaluated by both External and Internal examiners for 100 Marks with 4 credit points.</w:t>
      </w:r>
      <w:proofErr w:type="gramEnd"/>
    </w:p>
    <w:p w:rsidR="00A429CA" w:rsidRPr="001D2B81" w:rsidRDefault="00A429CA" w:rsidP="00A429CA">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Table 4: Pharmaceutical Biotechnology (MPB) - I, II, III and IV Semesters</w:t>
      </w:r>
    </w:p>
    <w:p w:rsidR="00A429CA" w:rsidRPr="001D2B81" w:rsidRDefault="00A429CA" w:rsidP="00A429CA">
      <w:pPr>
        <w:pBdr>
          <w:top w:val="single" w:sz="2" w:space="0" w:color="auto"/>
          <w:bottom w:val="single" w:sz="2" w:space="0" w:color="auto"/>
          <w:between w:val="single" w:sz="2" w:space="1" w:color="auto"/>
        </w:pBdr>
        <w:tabs>
          <w:tab w:val="center" w:pos="425"/>
          <w:tab w:val="center" w:pos="1451"/>
          <w:tab w:val="center" w:pos="3912"/>
          <w:tab w:val="center" w:pos="4394"/>
          <w:tab w:val="center" w:pos="4876"/>
          <w:tab w:val="center" w:pos="5272"/>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Course</w:t>
      </w:r>
      <w:r w:rsidRPr="001D2B81">
        <w:rPr>
          <w:rFonts w:ascii="Arial Narrow" w:hAnsi="Arial Narrow" w:cs="Arial Narrow"/>
          <w:sz w:val="18"/>
          <w:szCs w:val="18"/>
        </w:rPr>
        <w:tab/>
        <w:t>A</w:t>
      </w:r>
      <w:r w:rsidRPr="001D2B81">
        <w:rPr>
          <w:rFonts w:ascii="Arial Narrow" w:hAnsi="Arial Narrow" w:cs="Arial Narrow"/>
          <w:sz w:val="18"/>
          <w:szCs w:val="18"/>
        </w:rPr>
        <w:tab/>
        <w:t>B</w:t>
      </w:r>
      <w:r w:rsidRPr="001D2B81">
        <w:rPr>
          <w:rFonts w:ascii="Arial Narrow" w:hAnsi="Arial Narrow" w:cs="Arial Narrow"/>
          <w:sz w:val="18"/>
          <w:szCs w:val="18"/>
        </w:rPr>
        <w:tab/>
        <w:t>IA</w:t>
      </w:r>
      <w:r w:rsidRPr="001D2B81">
        <w:rPr>
          <w:rFonts w:ascii="Arial Narrow" w:hAnsi="Arial Narrow" w:cs="Arial Narrow"/>
          <w:sz w:val="18"/>
          <w:szCs w:val="18"/>
        </w:rPr>
        <w:tab/>
        <w:t>SEE</w:t>
      </w:r>
      <w:r w:rsidRPr="001D2B81">
        <w:rPr>
          <w:rFonts w:ascii="Arial Narrow" w:hAnsi="Arial Narrow" w:cs="Arial Narrow"/>
          <w:sz w:val="18"/>
          <w:szCs w:val="18"/>
        </w:rPr>
        <w:tab/>
        <w:t xml:space="preserve">Total Marks </w:t>
      </w:r>
    </w:p>
    <w:p w:rsidR="00A429CA" w:rsidRPr="001D2B81" w:rsidRDefault="00A429CA" w:rsidP="00A429CA">
      <w:pPr>
        <w:tabs>
          <w:tab w:val="center" w:pos="425"/>
          <w:tab w:val="center" w:pos="1451"/>
          <w:tab w:val="center" w:pos="3912"/>
          <w:tab w:val="center" w:pos="4394"/>
          <w:tab w:val="center" w:pos="4876"/>
          <w:tab w:val="center" w:pos="5386"/>
          <w:tab w:val="center" w:pos="5896"/>
        </w:tabs>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MPB 101T</w:t>
      </w:r>
      <w:r w:rsidRPr="001D2B81">
        <w:rPr>
          <w:rFonts w:ascii="Arial Narrow" w:hAnsi="Arial Narrow" w:cs="Arial Narrow"/>
          <w:sz w:val="18"/>
          <w:szCs w:val="18"/>
        </w:rPr>
        <w:tab/>
        <w:t>Modern Pharmaceutical Analytical Techniques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MPB 102T</w:t>
      </w:r>
      <w:r w:rsidRPr="001D2B81">
        <w:rPr>
          <w:rFonts w:ascii="Arial Narrow" w:hAnsi="Arial Narrow" w:cs="Arial Narrow"/>
          <w:sz w:val="18"/>
          <w:szCs w:val="18"/>
        </w:rPr>
        <w:tab/>
        <w:t>Microbial Genetics and Cellular Biology</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MPB 103T</w:t>
      </w:r>
      <w:r w:rsidRPr="001D2B81">
        <w:rPr>
          <w:rFonts w:ascii="Arial Narrow" w:hAnsi="Arial Narrow" w:cs="Arial Narrow"/>
          <w:sz w:val="18"/>
          <w:szCs w:val="18"/>
        </w:rPr>
        <w:tab/>
        <w:t>Bioprocess Engineering and Technology</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MPB 104T</w:t>
      </w:r>
      <w:r w:rsidRPr="001D2B81">
        <w:rPr>
          <w:rFonts w:ascii="Arial Narrow" w:hAnsi="Arial Narrow" w:cs="Arial Narrow"/>
          <w:sz w:val="18"/>
          <w:szCs w:val="18"/>
        </w:rPr>
        <w:tab/>
        <w:t>Advanced Pharmaceutical Biotechnology</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MPB 105P</w:t>
      </w:r>
      <w:r w:rsidRPr="001D2B81">
        <w:rPr>
          <w:rFonts w:ascii="Arial Narrow" w:hAnsi="Arial Narrow" w:cs="Arial Narrow"/>
          <w:sz w:val="18"/>
          <w:szCs w:val="18"/>
        </w:rPr>
        <w:tab/>
        <w:t>Pharmaceutical Biotechnology Practical 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MPB 106P</w:t>
      </w:r>
      <w:r w:rsidRPr="001D2B81">
        <w:rPr>
          <w:rFonts w:ascii="Arial Narrow" w:hAnsi="Arial Narrow" w:cs="Arial Narrow"/>
          <w:sz w:val="18"/>
          <w:szCs w:val="18"/>
        </w:rPr>
        <w:tab/>
        <w:t>Pharmaceutical Biotechnology Practical 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MPB 107</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32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MPB 201T</w:t>
      </w:r>
      <w:r w:rsidRPr="001D2B81">
        <w:rPr>
          <w:rFonts w:ascii="Arial Narrow" w:hAnsi="Arial Narrow" w:cs="Arial Narrow"/>
          <w:sz w:val="18"/>
          <w:szCs w:val="18"/>
        </w:rPr>
        <w:tab/>
        <w:t>Proteins and Protein Formulation</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MPB 202T         </w:t>
      </w:r>
      <w:r w:rsidRPr="001D2B81">
        <w:rPr>
          <w:rFonts w:ascii="Arial Narrow" w:hAnsi="Arial Narrow" w:cs="Arial Narrow"/>
          <w:sz w:val="18"/>
          <w:szCs w:val="18"/>
        </w:rPr>
        <w:tab/>
      </w:r>
      <w:proofErr w:type="spellStart"/>
      <w:r w:rsidRPr="001D2B81">
        <w:rPr>
          <w:rFonts w:ascii="Arial Narrow" w:hAnsi="Arial Narrow" w:cs="Arial Narrow"/>
          <w:sz w:val="18"/>
          <w:szCs w:val="18"/>
        </w:rPr>
        <w:t>Immunotechnology</w:t>
      </w:r>
      <w:proofErr w:type="spellEnd"/>
      <w:r w:rsidRPr="001D2B81">
        <w:rPr>
          <w:rFonts w:ascii="Arial Narrow" w:hAnsi="Arial Narrow" w:cs="Arial Narrow"/>
          <w:sz w:val="18"/>
          <w:szCs w:val="18"/>
        </w:rPr>
        <w:t xml:space="preserve">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MPB 203T         </w:t>
      </w:r>
      <w:r w:rsidRPr="001D2B81">
        <w:rPr>
          <w:rFonts w:ascii="Arial Narrow" w:hAnsi="Arial Narrow" w:cs="Arial Narrow"/>
          <w:sz w:val="18"/>
          <w:szCs w:val="18"/>
        </w:rPr>
        <w:tab/>
        <w:t>Bioinformatics and Computer Technology</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MPB 204T</w:t>
      </w:r>
      <w:r w:rsidRPr="001D2B81">
        <w:rPr>
          <w:rFonts w:ascii="Arial Narrow" w:hAnsi="Arial Narrow" w:cs="Arial Narrow"/>
          <w:sz w:val="18"/>
          <w:szCs w:val="18"/>
        </w:rPr>
        <w:tab/>
        <w:t>Biological Evaluation of Drug Therapy</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MPB 205P         </w:t>
      </w:r>
      <w:r w:rsidRPr="001D2B81">
        <w:rPr>
          <w:rFonts w:ascii="Arial Narrow" w:hAnsi="Arial Narrow" w:cs="Arial Narrow"/>
          <w:sz w:val="18"/>
          <w:szCs w:val="18"/>
        </w:rPr>
        <w:tab/>
        <w:t xml:space="preserve">Pharmaceutical Biotechnology Practical III              </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MPB 206        </w:t>
      </w:r>
      <w:r w:rsidRPr="001D2B81">
        <w:rPr>
          <w:rFonts w:ascii="Arial Narrow" w:hAnsi="Arial Narrow" w:cs="Arial Narrow"/>
          <w:sz w:val="18"/>
          <w:szCs w:val="18"/>
        </w:rPr>
        <w:tab/>
        <w:t xml:space="preserve">Comprehensive Viva              </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MPB 207       </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26</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MPB 301T</w:t>
      </w:r>
      <w:r w:rsidRPr="001D2B81">
        <w:rPr>
          <w:rFonts w:ascii="Arial Narrow" w:hAnsi="Arial Narrow" w:cs="Arial Narrow"/>
          <w:sz w:val="18"/>
          <w:szCs w:val="18"/>
        </w:rPr>
        <w:tab/>
        <w:t>Research Methodology and Biostatistics*</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MPB 302</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MPB 303</w:t>
      </w:r>
      <w:r w:rsidRPr="001D2B81">
        <w:rPr>
          <w:rFonts w:ascii="Arial Narrow" w:hAnsi="Arial Narrow" w:cs="Arial Narrow"/>
          <w:sz w:val="18"/>
          <w:szCs w:val="18"/>
        </w:rPr>
        <w:tab/>
        <w:t>Discussion /Presentation (Dissertation Title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Project Proposal)*</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MPB 304</w:t>
      </w:r>
      <w:r w:rsidRPr="001D2B81">
        <w:rPr>
          <w:rFonts w:ascii="Arial Narrow" w:hAnsi="Arial Narrow" w:cs="Arial Narrow"/>
          <w:sz w:val="18"/>
          <w:szCs w:val="18"/>
        </w:rPr>
        <w:tab/>
        <w:t>Seminar on Selected Topic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MPB 305</w:t>
      </w:r>
      <w:r w:rsidRPr="001D2B81">
        <w:rPr>
          <w:rFonts w:ascii="Arial Narrow" w:hAnsi="Arial Narrow" w:cs="Arial Narrow"/>
          <w:sz w:val="18"/>
          <w:szCs w:val="18"/>
        </w:rPr>
        <w:tab/>
        <w:t>Research Work Progress (Mid Term Report)</w:t>
      </w:r>
      <w:r w:rsidRPr="001D2B81">
        <w:rPr>
          <w:rFonts w:ascii="Arial Narrow" w:hAnsi="Arial Narrow" w:cs="Arial Narrow"/>
          <w:sz w:val="18"/>
          <w:szCs w:val="18"/>
        </w:rPr>
        <w:tab/>
        <w:t>10</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200</w:t>
      </w:r>
      <w:r w:rsidRPr="001D2B81">
        <w:rPr>
          <w:rFonts w:ascii="Arial Narrow" w:hAnsi="Arial Narrow" w:cs="Arial Narrow"/>
          <w:sz w:val="18"/>
          <w:szCs w:val="18"/>
        </w:rPr>
        <w:tab/>
        <w:t>100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30</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IV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MPB 401</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MPB 402</w:t>
      </w:r>
      <w:r w:rsidRPr="001D2B81">
        <w:rPr>
          <w:rFonts w:ascii="Arial Narrow" w:hAnsi="Arial Narrow" w:cs="Arial Narrow"/>
          <w:sz w:val="18"/>
          <w:szCs w:val="18"/>
        </w:rPr>
        <w:tab/>
        <w:t>Thesis evaluation</w:t>
      </w:r>
      <w:r w:rsidRPr="001D2B81">
        <w:rPr>
          <w:rFonts w:ascii="Arial Narrow" w:hAnsi="Arial Narrow" w:cs="Arial Narrow"/>
          <w:sz w:val="18"/>
          <w:szCs w:val="18"/>
        </w:rPr>
        <w:tab/>
        <w:t>12</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150</w:t>
      </w:r>
      <w:r w:rsidRPr="001D2B81">
        <w:rPr>
          <w:rFonts w:ascii="Arial Narrow" w:hAnsi="Arial Narrow" w:cs="Arial Narrow"/>
          <w:sz w:val="18"/>
          <w:szCs w:val="18"/>
        </w:rPr>
        <w:tab/>
        <w:t>150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MPB 403</w:t>
      </w:r>
      <w:r w:rsidRPr="001D2B81">
        <w:rPr>
          <w:rFonts w:ascii="Arial Narrow" w:hAnsi="Arial Narrow" w:cs="Arial Narrow"/>
          <w:sz w:val="18"/>
          <w:szCs w:val="18"/>
        </w:rPr>
        <w:tab/>
        <w:t>Thesis viva</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113" w:line="240" w:lineRule="auto"/>
        <w:rPr>
          <w:rFonts w:ascii="Arial" w:hAnsi="Arial" w:cs="Arial"/>
          <w:i/>
          <w:i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22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250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A</w:t>
      </w:r>
      <w:r w:rsidRPr="001D2B81">
        <w:rPr>
          <w:rFonts w:ascii="Arial" w:hAnsi="Arial" w:cs="Arial"/>
          <w:sz w:val="18"/>
          <w:szCs w:val="18"/>
        </w:rPr>
        <w:t xml:space="preserve">: Credit Points; </w:t>
      </w:r>
      <w:r w:rsidRPr="001D2B81">
        <w:rPr>
          <w:rFonts w:ascii="Arial" w:hAnsi="Arial" w:cs="Arial"/>
          <w:b/>
          <w:bCs/>
          <w:i/>
          <w:iCs/>
          <w:sz w:val="18"/>
          <w:szCs w:val="18"/>
        </w:rPr>
        <w:t>B</w:t>
      </w:r>
      <w:r w:rsidRPr="001D2B81">
        <w:rPr>
          <w:rFonts w:ascii="Arial" w:hAnsi="Arial" w:cs="Arial"/>
          <w:sz w:val="18"/>
          <w:szCs w:val="18"/>
        </w:rPr>
        <w:t xml:space="preserve">: Hrs/wk; </w:t>
      </w:r>
      <w:r w:rsidRPr="001D2B81">
        <w:rPr>
          <w:rFonts w:ascii="Arial" w:hAnsi="Arial" w:cs="Arial"/>
          <w:b/>
          <w:bCs/>
          <w:i/>
          <w:iCs/>
          <w:sz w:val="18"/>
          <w:szCs w:val="18"/>
        </w:rPr>
        <w:t>IA</w:t>
      </w:r>
      <w:r w:rsidRPr="001D2B81">
        <w:rPr>
          <w:rFonts w:ascii="Arial" w:hAnsi="Arial" w:cs="Arial"/>
          <w:sz w:val="18"/>
          <w:szCs w:val="18"/>
        </w:rPr>
        <w:t xml:space="preserve">-Internal Assessment Marks; </w:t>
      </w:r>
      <w:r w:rsidRPr="001D2B81">
        <w:rPr>
          <w:rFonts w:ascii="Arial" w:hAnsi="Arial" w:cs="Arial"/>
          <w:b/>
          <w:bCs/>
          <w:i/>
          <w:iCs/>
          <w:sz w:val="18"/>
          <w:szCs w:val="18"/>
        </w:rPr>
        <w:t>SEE</w:t>
      </w:r>
      <w:r w:rsidRPr="001D2B81">
        <w:rPr>
          <w:rFonts w:ascii="Arial" w:hAnsi="Arial" w:cs="Arial"/>
          <w:sz w:val="18"/>
          <w:szCs w:val="18"/>
        </w:rPr>
        <w:t>—</w:t>
      </w:r>
      <w:proofErr w:type="spellStart"/>
      <w:r w:rsidRPr="001D2B81">
        <w:rPr>
          <w:rFonts w:ascii="Arial" w:hAnsi="Arial" w:cs="Arial"/>
          <w:sz w:val="18"/>
          <w:szCs w:val="18"/>
        </w:rPr>
        <w:t>Sem</w:t>
      </w:r>
      <w:proofErr w:type="spellEnd"/>
      <w:r w:rsidRPr="001D2B81">
        <w:rPr>
          <w:rFonts w:ascii="Arial" w:hAnsi="Arial" w:cs="Arial"/>
          <w:sz w:val="18"/>
          <w:szCs w:val="18"/>
        </w:rPr>
        <w:t xml:space="preserve"> End </w:t>
      </w:r>
      <w:proofErr w:type="spellStart"/>
      <w:r w:rsidRPr="001D2B81">
        <w:rPr>
          <w:rFonts w:ascii="Arial" w:hAnsi="Arial" w:cs="Arial"/>
          <w:sz w:val="18"/>
          <w:szCs w:val="18"/>
        </w:rPr>
        <w:t>Examn</w:t>
      </w:r>
      <w:proofErr w:type="spellEnd"/>
      <w:r w:rsidRPr="001D2B81">
        <w:rPr>
          <w:rFonts w:ascii="Arial" w:hAnsi="Arial" w:cs="Arial"/>
          <w:sz w:val="18"/>
          <w:szCs w:val="18"/>
        </w:rPr>
        <w:t xml:space="preserve"> Marks; </w:t>
      </w:r>
      <w:r w:rsidRPr="001D2B81">
        <w:rPr>
          <w:rFonts w:ascii="Arial" w:hAnsi="Arial" w:cs="Arial"/>
          <w:b/>
          <w:bCs/>
          <w:i/>
          <w:iCs/>
          <w:sz w:val="18"/>
          <w:szCs w:val="18"/>
        </w:rPr>
        <w:t xml:space="preserve">IA: 10 (DDA) + 20 (average of I &amp; II </w:t>
      </w:r>
      <w:proofErr w:type="spellStart"/>
      <w:r w:rsidRPr="001D2B81">
        <w:rPr>
          <w:rFonts w:ascii="Arial" w:hAnsi="Arial" w:cs="Arial"/>
          <w:b/>
          <w:bCs/>
          <w:i/>
          <w:iCs/>
          <w:sz w:val="18"/>
          <w:szCs w:val="18"/>
        </w:rPr>
        <w:t>Mids</w:t>
      </w:r>
      <w:proofErr w:type="spellEnd"/>
      <w:r w:rsidRPr="001D2B81">
        <w:rPr>
          <w:rFonts w:ascii="Arial" w:hAnsi="Arial" w:cs="Arial"/>
          <w:b/>
          <w:bCs/>
          <w:i/>
          <w:iCs/>
          <w:sz w:val="18"/>
          <w:szCs w:val="18"/>
        </w:rPr>
        <w:t xml:space="preserve"> each 30 M and 2 hr duration)</w:t>
      </w:r>
      <w:r w:rsidRPr="001D2B81">
        <w:rPr>
          <w:rFonts w:ascii="Arial" w:hAnsi="Arial" w:cs="Arial"/>
          <w:sz w:val="18"/>
          <w:szCs w:val="18"/>
        </w:rPr>
        <w:t xml:space="preserve">. </w:t>
      </w:r>
      <w:proofErr w:type="gramStart"/>
      <w:r w:rsidRPr="001D2B81">
        <w:rPr>
          <w:rFonts w:ascii="Arial" w:hAnsi="Arial" w:cs="Arial"/>
          <w:b/>
          <w:bCs/>
          <w:i/>
          <w:iCs/>
          <w:sz w:val="18"/>
          <w:szCs w:val="18"/>
        </w:rPr>
        <w:t xml:space="preserve">DDA  </w:t>
      </w:r>
      <w:r w:rsidRPr="001D2B81">
        <w:rPr>
          <w:rFonts w:ascii="Arial" w:hAnsi="Arial" w:cs="Arial"/>
          <w:sz w:val="18"/>
          <w:szCs w:val="18"/>
        </w:rPr>
        <w:t>(</w:t>
      </w:r>
      <w:proofErr w:type="gramEnd"/>
      <w:r w:rsidRPr="001D2B81">
        <w:rPr>
          <w:rFonts w:ascii="Arial" w:hAnsi="Arial" w:cs="Arial"/>
          <w:sz w:val="18"/>
          <w:szCs w:val="18"/>
        </w:rPr>
        <w:t xml:space="preserve">Day to Day Assessment). * Non-University Examination.  Semester End Examination duration for </w:t>
      </w:r>
      <w:proofErr w:type="gramStart"/>
      <w:r w:rsidRPr="001D2B81">
        <w:rPr>
          <w:rFonts w:ascii="Arial" w:hAnsi="Arial" w:cs="Arial"/>
          <w:sz w:val="18"/>
          <w:szCs w:val="18"/>
        </w:rPr>
        <w:t>Theory  :</w:t>
      </w:r>
      <w:proofErr w:type="gramEnd"/>
      <w:r w:rsidRPr="001D2B81">
        <w:rPr>
          <w:rFonts w:ascii="Arial" w:hAnsi="Arial" w:cs="Arial"/>
          <w:sz w:val="18"/>
          <w:szCs w:val="18"/>
        </w:rPr>
        <w:t xml:space="preserve"> </w:t>
      </w:r>
      <w:r w:rsidRPr="001D2B81">
        <w:rPr>
          <w:rFonts w:ascii="Arial" w:hAnsi="Arial" w:cs="Arial"/>
          <w:b/>
          <w:bCs/>
          <w:sz w:val="18"/>
          <w:szCs w:val="18"/>
        </w:rPr>
        <w:t>3 hrs</w:t>
      </w:r>
      <w:r w:rsidRPr="001D2B81">
        <w:rPr>
          <w:rFonts w:ascii="Arial" w:hAnsi="Arial" w:cs="Arial"/>
          <w:sz w:val="18"/>
          <w:szCs w:val="18"/>
        </w:rPr>
        <w:t xml:space="preserve">  ; Practical : </w:t>
      </w:r>
      <w:r w:rsidRPr="001D2B81">
        <w:rPr>
          <w:rFonts w:ascii="Arial" w:hAnsi="Arial" w:cs="Arial"/>
          <w:b/>
          <w:bCs/>
          <w:sz w:val="18"/>
          <w:szCs w:val="18"/>
        </w:rPr>
        <w:t>6 hrs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proofErr w:type="gramStart"/>
      <w:r w:rsidRPr="001D2B81">
        <w:rPr>
          <w:rFonts w:ascii="Arial" w:hAnsi="Arial" w:cs="Arial"/>
          <w:sz w:val="18"/>
          <w:szCs w:val="18"/>
        </w:rPr>
        <w:t># Seminar on Selected Topic - To be evaluated by both External and Internal examiners for 100 Marks with 4 credit points.</w:t>
      </w:r>
      <w:proofErr w:type="gramEnd"/>
    </w:p>
    <w:p w:rsidR="00A429CA" w:rsidRPr="001D2B81" w:rsidRDefault="00A429CA" w:rsidP="00A429CA">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Table 5: Pharmacology (MPL) - I, II, III and IV Semesters</w:t>
      </w:r>
    </w:p>
    <w:p w:rsidR="00A429CA" w:rsidRPr="001D2B81" w:rsidRDefault="00A429CA" w:rsidP="00A429CA">
      <w:pPr>
        <w:pBdr>
          <w:top w:val="single" w:sz="2" w:space="0" w:color="auto"/>
          <w:bottom w:val="single" w:sz="2" w:space="0" w:color="auto"/>
          <w:between w:val="single" w:sz="2" w:space="1" w:color="auto"/>
        </w:pBdr>
        <w:tabs>
          <w:tab w:val="center" w:pos="425"/>
          <w:tab w:val="center" w:pos="1451"/>
          <w:tab w:val="center" w:pos="3912"/>
          <w:tab w:val="center" w:pos="4394"/>
          <w:tab w:val="center" w:pos="4876"/>
          <w:tab w:val="center" w:pos="5272"/>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Course</w:t>
      </w:r>
      <w:r w:rsidRPr="001D2B81">
        <w:rPr>
          <w:rFonts w:ascii="Arial Narrow" w:hAnsi="Arial Narrow" w:cs="Arial Narrow"/>
          <w:sz w:val="18"/>
          <w:szCs w:val="18"/>
        </w:rPr>
        <w:tab/>
        <w:t>A</w:t>
      </w:r>
      <w:r w:rsidRPr="001D2B81">
        <w:rPr>
          <w:rFonts w:ascii="Arial Narrow" w:hAnsi="Arial Narrow" w:cs="Arial Narrow"/>
          <w:sz w:val="18"/>
          <w:szCs w:val="18"/>
        </w:rPr>
        <w:tab/>
        <w:t>B</w:t>
      </w:r>
      <w:r w:rsidRPr="001D2B81">
        <w:rPr>
          <w:rFonts w:ascii="Arial Narrow" w:hAnsi="Arial Narrow" w:cs="Arial Narrow"/>
          <w:sz w:val="18"/>
          <w:szCs w:val="18"/>
        </w:rPr>
        <w:tab/>
        <w:t>IA</w:t>
      </w:r>
      <w:r w:rsidRPr="001D2B81">
        <w:rPr>
          <w:rFonts w:ascii="Arial Narrow" w:hAnsi="Arial Narrow" w:cs="Arial Narrow"/>
          <w:sz w:val="18"/>
          <w:szCs w:val="18"/>
        </w:rPr>
        <w:tab/>
        <w:t>SEE</w:t>
      </w:r>
      <w:r w:rsidRPr="001D2B81">
        <w:rPr>
          <w:rFonts w:ascii="Arial Narrow" w:hAnsi="Arial Narrow" w:cs="Arial Narrow"/>
          <w:sz w:val="18"/>
          <w:szCs w:val="18"/>
        </w:rPr>
        <w:tab/>
        <w:t xml:space="preserve">Total Marks </w:t>
      </w:r>
    </w:p>
    <w:p w:rsidR="00A429CA" w:rsidRPr="001D2B81" w:rsidRDefault="00A429CA" w:rsidP="00A429CA">
      <w:pPr>
        <w:tabs>
          <w:tab w:val="center" w:pos="425"/>
          <w:tab w:val="center" w:pos="1451"/>
          <w:tab w:val="center" w:pos="3912"/>
          <w:tab w:val="center" w:pos="4394"/>
          <w:tab w:val="center" w:pos="4876"/>
          <w:tab w:val="center" w:pos="5386"/>
          <w:tab w:val="center" w:pos="5896"/>
        </w:tabs>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101T</w:t>
      </w:r>
      <w:r w:rsidRPr="001D2B81">
        <w:rPr>
          <w:rFonts w:ascii="Arial Narrow" w:hAnsi="Arial Narrow" w:cs="Arial Narrow"/>
          <w:sz w:val="18"/>
          <w:szCs w:val="18"/>
        </w:rPr>
        <w:tab/>
        <w:t>Modern Pharmaceutical Analytical Techniques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102T</w:t>
      </w:r>
      <w:r w:rsidRPr="001D2B81">
        <w:rPr>
          <w:rFonts w:ascii="Arial Narrow" w:hAnsi="Arial Narrow" w:cs="Arial Narrow"/>
          <w:sz w:val="18"/>
          <w:szCs w:val="18"/>
        </w:rPr>
        <w:tab/>
        <w:t>Advanced Pharmacology-I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103T</w:t>
      </w:r>
      <w:r w:rsidRPr="001D2B81">
        <w:rPr>
          <w:rFonts w:ascii="Arial Narrow" w:hAnsi="Arial Narrow" w:cs="Arial Narrow"/>
          <w:sz w:val="18"/>
          <w:szCs w:val="18"/>
        </w:rPr>
        <w:tab/>
        <w:t xml:space="preserve">Pharmacological and Toxicological Screening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Methods-I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104T</w:t>
      </w:r>
      <w:r w:rsidRPr="001D2B81">
        <w:rPr>
          <w:rFonts w:ascii="Arial Narrow" w:hAnsi="Arial Narrow" w:cs="Arial Narrow"/>
          <w:sz w:val="18"/>
          <w:szCs w:val="18"/>
        </w:rPr>
        <w:tab/>
        <w:t>Cellular and Molecular Pharmacology</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105P</w:t>
      </w:r>
      <w:r w:rsidRPr="001D2B81">
        <w:rPr>
          <w:rFonts w:ascii="Arial Narrow" w:hAnsi="Arial Narrow" w:cs="Arial Narrow"/>
          <w:sz w:val="18"/>
          <w:szCs w:val="18"/>
        </w:rPr>
        <w:tab/>
        <w:t xml:space="preserve">Pharmacology Practical I </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106P</w:t>
      </w:r>
      <w:r w:rsidRPr="001D2B81">
        <w:rPr>
          <w:rFonts w:ascii="Arial Narrow" w:hAnsi="Arial Narrow" w:cs="Arial Narrow"/>
          <w:sz w:val="18"/>
          <w:szCs w:val="18"/>
        </w:rPr>
        <w:tab/>
        <w:t>Pharmacology Practical 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MPL 107</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32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201T</w:t>
      </w:r>
      <w:r w:rsidRPr="001D2B81">
        <w:rPr>
          <w:rFonts w:ascii="Arial Narrow" w:hAnsi="Arial Narrow" w:cs="Arial Narrow"/>
          <w:sz w:val="18"/>
          <w:szCs w:val="18"/>
        </w:rPr>
        <w:tab/>
        <w:t>Advanced Pharmacology II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MPL 202T         </w:t>
      </w:r>
      <w:r w:rsidRPr="001D2B81">
        <w:rPr>
          <w:rFonts w:ascii="Arial Narrow" w:hAnsi="Arial Narrow" w:cs="Arial Narrow"/>
          <w:sz w:val="18"/>
          <w:szCs w:val="18"/>
        </w:rPr>
        <w:tab/>
        <w:t xml:space="preserve">Pharmacological and Toxicological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Screening Methods-II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MPL 203T         </w:t>
      </w:r>
      <w:r w:rsidRPr="001D2B81">
        <w:rPr>
          <w:rFonts w:ascii="Arial Narrow" w:hAnsi="Arial Narrow" w:cs="Arial Narrow"/>
          <w:sz w:val="18"/>
          <w:szCs w:val="18"/>
        </w:rPr>
        <w:tab/>
        <w:t>Principles of Drug Discovery</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204T</w:t>
      </w:r>
      <w:r w:rsidRPr="001D2B81">
        <w:rPr>
          <w:rFonts w:ascii="Arial Narrow" w:hAnsi="Arial Narrow" w:cs="Arial Narrow"/>
          <w:sz w:val="18"/>
          <w:szCs w:val="18"/>
        </w:rPr>
        <w:tab/>
        <w:t xml:space="preserve">Clinical Research and </w:t>
      </w:r>
      <w:proofErr w:type="spellStart"/>
      <w:r w:rsidRPr="001D2B81">
        <w:rPr>
          <w:rFonts w:ascii="Arial Narrow" w:hAnsi="Arial Narrow" w:cs="Arial Narrow"/>
          <w:sz w:val="18"/>
          <w:szCs w:val="18"/>
        </w:rPr>
        <w:t>Pharmacovigilance</w:t>
      </w:r>
      <w:proofErr w:type="spellEnd"/>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MPL 205P         </w:t>
      </w:r>
      <w:r w:rsidRPr="001D2B81">
        <w:rPr>
          <w:rFonts w:ascii="Arial Narrow" w:hAnsi="Arial Narrow" w:cs="Arial Narrow"/>
          <w:sz w:val="18"/>
          <w:szCs w:val="18"/>
        </w:rPr>
        <w:tab/>
        <w:t>Pharmacology Practical III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MPL 206        </w:t>
      </w:r>
      <w:r w:rsidRPr="001D2B81">
        <w:rPr>
          <w:rFonts w:ascii="Arial Narrow" w:hAnsi="Arial Narrow" w:cs="Arial Narrow"/>
          <w:sz w:val="18"/>
          <w:szCs w:val="18"/>
        </w:rPr>
        <w:tab/>
        <w:t xml:space="preserve">Comprehensive Viva              </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MPL 207       </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26</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301T</w:t>
      </w:r>
      <w:r w:rsidRPr="001D2B81">
        <w:rPr>
          <w:rFonts w:ascii="Arial Narrow" w:hAnsi="Arial Narrow" w:cs="Arial Narrow"/>
          <w:sz w:val="18"/>
          <w:szCs w:val="18"/>
        </w:rPr>
        <w:tab/>
        <w:t>Research Methodology and Biostatistics*</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302</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303</w:t>
      </w:r>
      <w:r w:rsidRPr="001D2B81">
        <w:rPr>
          <w:rFonts w:ascii="Arial Narrow" w:hAnsi="Arial Narrow" w:cs="Arial Narrow"/>
          <w:sz w:val="18"/>
          <w:szCs w:val="18"/>
        </w:rPr>
        <w:tab/>
        <w:t>Discussion /Presentation (Dissertation Title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Project Proposal)*</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304</w:t>
      </w:r>
      <w:r w:rsidRPr="001D2B81">
        <w:rPr>
          <w:rFonts w:ascii="Arial Narrow" w:hAnsi="Arial Narrow" w:cs="Arial Narrow"/>
          <w:sz w:val="18"/>
          <w:szCs w:val="18"/>
        </w:rPr>
        <w:tab/>
        <w:t>Seminar on Selected Topic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305</w:t>
      </w:r>
      <w:r w:rsidRPr="001D2B81">
        <w:rPr>
          <w:rFonts w:ascii="Arial Narrow" w:hAnsi="Arial Narrow" w:cs="Arial Narrow"/>
          <w:sz w:val="18"/>
          <w:szCs w:val="18"/>
        </w:rPr>
        <w:tab/>
        <w:t>Research Work Progress (Mid Term Report)</w:t>
      </w:r>
      <w:r w:rsidRPr="001D2B81">
        <w:rPr>
          <w:rFonts w:ascii="Arial Narrow" w:hAnsi="Arial Narrow" w:cs="Arial Narrow"/>
          <w:sz w:val="18"/>
          <w:szCs w:val="18"/>
        </w:rPr>
        <w:tab/>
        <w:t>10</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200</w:t>
      </w:r>
      <w:r w:rsidRPr="001D2B81">
        <w:rPr>
          <w:rFonts w:ascii="Arial Narrow" w:hAnsi="Arial Narrow" w:cs="Arial Narrow"/>
          <w:sz w:val="18"/>
          <w:szCs w:val="18"/>
        </w:rPr>
        <w:tab/>
        <w:t>100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113"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30</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IV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401</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402</w:t>
      </w:r>
      <w:r w:rsidRPr="001D2B81">
        <w:rPr>
          <w:rFonts w:ascii="Arial Narrow" w:hAnsi="Arial Narrow" w:cs="Arial Narrow"/>
          <w:sz w:val="18"/>
          <w:szCs w:val="18"/>
        </w:rPr>
        <w:tab/>
        <w:t>Thesis evaluation</w:t>
      </w:r>
      <w:r w:rsidRPr="001D2B81">
        <w:rPr>
          <w:rFonts w:ascii="Arial Narrow" w:hAnsi="Arial Narrow" w:cs="Arial Narrow"/>
          <w:sz w:val="18"/>
          <w:szCs w:val="18"/>
        </w:rPr>
        <w:tab/>
        <w:t>12</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150</w:t>
      </w:r>
      <w:r w:rsidRPr="001D2B81">
        <w:rPr>
          <w:rFonts w:ascii="Arial Narrow" w:hAnsi="Arial Narrow" w:cs="Arial Narrow"/>
          <w:sz w:val="18"/>
          <w:szCs w:val="18"/>
        </w:rPr>
        <w:tab/>
        <w:t>150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MPL 403</w:t>
      </w:r>
      <w:r w:rsidRPr="001D2B81">
        <w:rPr>
          <w:rFonts w:ascii="Arial Narrow" w:hAnsi="Arial Narrow" w:cs="Arial Narrow"/>
          <w:sz w:val="18"/>
          <w:szCs w:val="18"/>
        </w:rPr>
        <w:tab/>
        <w:t>Thesis viva</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113" w:line="240" w:lineRule="auto"/>
        <w:rPr>
          <w:rFonts w:ascii="Arial" w:hAnsi="Arial" w:cs="Arial"/>
          <w:i/>
          <w:i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22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250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A</w:t>
      </w:r>
      <w:r w:rsidRPr="001D2B81">
        <w:rPr>
          <w:rFonts w:ascii="Arial" w:hAnsi="Arial" w:cs="Arial"/>
          <w:sz w:val="18"/>
          <w:szCs w:val="18"/>
        </w:rPr>
        <w:t xml:space="preserve">: Credit Points; </w:t>
      </w:r>
      <w:r w:rsidRPr="001D2B81">
        <w:rPr>
          <w:rFonts w:ascii="Arial" w:hAnsi="Arial" w:cs="Arial"/>
          <w:b/>
          <w:bCs/>
          <w:i/>
          <w:iCs/>
          <w:sz w:val="18"/>
          <w:szCs w:val="18"/>
        </w:rPr>
        <w:t>B</w:t>
      </w:r>
      <w:r w:rsidRPr="001D2B81">
        <w:rPr>
          <w:rFonts w:ascii="Arial" w:hAnsi="Arial" w:cs="Arial"/>
          <w:sz w:val="18"/>
          <w:szCs w:val="18"/>
        </w:rPr>
        <w:t xml:space="preserve">: Hrs/wk; </w:t>
      </w:r>
      <w:r w:rsidRPr="001D2B81">
        <w:rPr>
          <w:rFonts w:ascii="Arial" w:hAnsi="Arial" w:cs="Arial"/>
          <w:b/>
          <w:bCs/>
          <w:i/>
          <w:iCs/>
          <w:sz w:val="18"/>
          <w:szCs w:val="18"/>
        </w:rPr>
        <w:t>IA</w:t>
      </w:r>
      <w:r w:rsidRPr="001D2B81">
        <w:rPr>
          <w:rFonts w:ascii="Arial" w:hAnsi="Arial" w:cs="Arial"/>
          <w:sz w:val="18"/>
          <w:szCs w:val="18"/>
        </w:rPr>
        <w:t xml:space="preserve">-Internal Assessment Marks; </w:t>
      </w:r>
      <w:r w:rsidRPr="001D2B81">
        <w:rPr>
          <w:rFonts w:ascii="Arial" w:hAnsi="Arial" w:cs="Arial"/>
          <w:b/>
          <w:bCs/>
          <w:i/>
          <w:iCs/>
          <w:sz w:val="18"/>
          <w:szCs w:val="18"/>
        </w:rPr>
        <w:t>SEE</w:t>
      </w:r>
      <w:r w:rsidRPr="001D2B81">
        <w:rPr>
          <w:rFonts w:ascii="Arial" w:hAnsi="Arial" w:cs="Arial"/>
          <w:sz w:val="18"/>
          <w:szCs w:val="18"/>
        </w:rPr>
        <w:t>—</w:t>
      </w:r>
      <w:proofErr w:type="spellStart"/>
      <w:r w:rsidRPr="001D2B81">
        <w:rPr>
          <w:rFonts w:ascii="Arial" w:hAnsi="Arial" w:cs="Arial"/>
          <w:sz w:val="18"/>
          <w:szCs w:val="18"/>
        </w:rPr>
        <w:t>Sem</w:t>
      </w:r>
      <w:proofErr w:type="spellEnd"/>
      <w:r w:rsidRPr="001D2B81">
        <w:rPr>
          <w:rFonts w:ascii="Arial" w:hAnsi="Arial" w:cs="Arial"/>
          <w:sz w:val="18"/>
          <w:szCs w:val="18"/>
        </w:rPr>
        <w:t xml:space="preserve"> End </w:t>
      </w:r>
      <w:proofErr w:type="spellStart"/>
      <w:r w:rsidRPr="001D2B81">
        <w:rPr>
          <w:rFonts w:ascii="Arial" w:hAnsi="Arial" w:cs="Arial"/>
          <w:sz w:val="18"/>
          <w:szCs w:val="18"/>
        </w:rPr>
        <w:t>Examn</w:t>
      </w:r>
      <w:proofErr w:type="spellEnd"/>
      <w:r w:rsidRPr="001D2B81">
        <w:rPr>
          <w:rFonts w:ascii="Arial" w:hAnsi="Arial" w:cs="Arial"/>
          <w:sz w:val="18"/>
          <w:szCs w:val="18"/>
        </w:rPr>
        <w:t xml:space="preserve"> Marks; </w:t>
      </w:r>
      <w:r w:rsidRPr="001D2B81">
        <w:rPr>
          <w:rFonts w:ascii="Arial" w:hAnsi="Arial" w:cs="Arial"/>
          <w:b/>
          <w:bCs/>
          <w:i/>
          <w:iCs/>
          <w:sz w:val="18"/>
          <w:szCs w:val="18"/>
        </w:rPr>
        <w:t xml:space="preserve">IA: 10 (DDA) + 20 (average of I &amp; II </w:t>
      </w:r>
      <w:proofErr w:type="spellStart"/>
      <w:r w:rsidRPr="001D2B81">
        <w:rPr>
          <w:rFonts w:ascii="Arial" w:hAnsi="Arial" w:cs="Arial"/>
          <w:b/>
          <w:bCs/>
          <w:i/>
          <w:iCs/>
          <w:sz w:val="18"/>
          <w:szCs w:val="18"/>
        </w:rPr>
        <w:t>Mids</w:t>
      </w:r>
      <w:proofErr w:type="spellEnd"/>
      <w:r w:rsidRPr="001D2B81">
        <w:rPr>
          <w:rFonts w:ascii="Arial" w:hAnsi="Arial" w:cs="Arial"/>
          <w:b/>
          <w:bCs/>
          <w:i/>
          <w:iCs/>
          <w:sz w:val="18"/>
          <w:szCs w:val="18"/>
        </w:rPr>
        <w:t xml:space="preserve"> each 30 M and 2 hr duration)</w:t>
      </w:r>
      <w:r w:rsidRPr="001D2B81">
        <w:rPr>
          <w:rFonts w:ascii="Arial" w:hAnsi="Arial" w:cs="Arial"/>
          <w:sz w:val="18"/>
          <w:szCs w:val="18"/>
        </w:rPr>
        <w:t xml:space="preserve">. </w:t>
      </w:r>
      <w:proofErr w:type="gramStart"/>
      <w:r w:rsidRPr="001D2B81">
        <w:rPr>
          <w:rFonts w:ascii="Arial" w:hAnsi="Arial" w:cs="Arial"/>
          <w:b/>
          <w:bCs/>
          <w:i/>
          <w:iCs/>
          <w:sz w:val="18"/>
          <w:szCs w:val="18"/>
        </w:rPr>
        <w:t xml:space="preserve">DDA  </w:t>
      </w:r>
      <w:r w:rsidRPr="001D2B81">
        <w:rPr>
          <w:rFonts w:ascii="Arial" w:hAnsi="Arial" w:cs="Arial"/>
          <w:sz w:val="18"/>
          <w:szCs w:val="18"/>
        </w:rPr>
        <w:t>(</w:t>
      </w:r>
      <w:proofErr w:type="gramEnd"/>
      <w:r w:rsidRPr="001D2B81">
        <w:rPr>
          <w:rFonts w:ascii="Arial" w:hAnsi="Arial" w:cs="Arial"/>
          <w:sz w:val="18"/>
          <w:szCs w:val="18"/>
        </w:rPr>
        <w:t xml:space="preserve">Day to Day Assessment). * Non-University Examination.  Semester End Examination duration for </w:t>
      </w:r>
      <w:proofErr w:type="gramStart"/>
      <w:r w:rsidRPr="001D2B81">
        <w:rPr>
          <w:rFonts w:ascii="Arial" w:hAnsi="Arial" w:cs="Arial"/>
          <w:sz w:val="18"/>
          <w:szCs w:val="18"/>
        </w:rPr>
        <w:t>Theory  :</w:t>
      </w:r>
      <w:proofErr w:type="gramEnd"/>
      <w:r w:rsidRPr="001D2B81">
        <w:rPr>
          <w:rFonts w:ascii="Arial" w:hAnsi="Arial" w:cs="Arial"/>
          <w:sz w:val="18"/>
          <w:szCs w:val="18"/>
        </w:rPr>
        <w:t xml:space="preserve"> </w:t>
      </w:r>
      <w:r w:rsidRPr="001D2B81">
        <w:rPr>
          <w:rFonts w:ascii="Arial" w:hAnsi="Arial" w:cs="Arial"/>
          <w:b/>
          <w:bCs/>
          <w:sz w:val="18"/>
          <w:szCs w:val="18"/>
        </w:rPr>
        <w:t>3 hrs</w:t>
      </w:r>
      <w:r w:rsidRPr="001D2B81">
        <w:rPr>
          <w:rFonts w:ascii="Arial" w:hAnsi="Arial" w:cs="Arial"/>
          <w:sz w:val="18"/>
          <w:szCs w:val="18"/>
        </w:rPr>
        <w:t xml:space="preserve">  ; Practical : </w:t>
      </w:r>
      <w:r w:rsidRPr="001D2B81">
        <w:rPr>
          <w:rFonts w:ascii="Arial" w:hAnsi="Arial" w:cs="Arial"/>
          <w:b/>
          <w:bCs/>
          <w:sz w:val="18"/>
          <w:szCs w:val="18"/>
        </w:rPr>
        <w:t>6 hrs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proofErr w:type="gramStart"/>
      <w:r w:rsidRPr="001D2B81">
        <w:rPr>
          <w:rFonts w:ascii="Arial" w:hAnsi="Arial" w:cs="Arial"/>
          <w:sz w:val="18"/>
          <w:szCs w:val="18"/>
        </w:rPr>
        <w:t># Seminar on Selected Topic - To be evaluated by both External and Internal examiners for 100 Marks with 4 credit points.</w:t>
      </w:r>
      <w:proofErr w:type="gramEnd"/>
    </w:p>
    <w:p w:rsidR="00A429CA" w:rsidRPr="001D2B81" w:rsidRDefault="00A429CA" w:rsidP="00A429CA">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Table 6: </w:t>
      </w:r>
      <w:proofErr w:type="spellStart"/>
      <w:r w:rsidRPr="001D2B81">
        <w:rPr>
          <w:rFonts w:ascii="Arial" w:hAnsi="Arial" w:cs="Arial"/>
          <w:b/>
          <w:bCs/>
          <w:sz w:val="20"/>
          <w:szCs w:val="20"/>
        </w:rPr>
        <w:t>Pharmacognosy</w:t>
      </w:r>
      <w:proofErr w:type="spellEnd"/>
      <w:r w:rsidRPr="001D2B81">
        <w:rPr>
          <w:rFonts w:ascii="Arial" w:hAnsi="Arial" w:cs="Arial"/>
          <w:b/>
          <w:bCs/>
          <w:sz w:val="20"/>
          <w:szCs w:val="20"/>
        </w:rPr>
        <w:t xml:space="preserve"> (MPG) - I, II, III and IV Semesters</w:t>
      </w:r>
    </w:p>
    <w:p w:rsidR="00A429CA" w:rsidRPr="001D2B81" w:rsidRDefault="00A429CA" w:rsidP="00A429CA">
      <w:pPr>
        <w:pBdr>
          <w:top w:val="single" w:sz="2" w:space="0" w:color="auto"/>
          <w:bottom w:val="single" w:sz="2" w:space="0" w:color="auto"/>
          <w:between w:val="single" w:sz="2" w:space="1" w:color="auto"/>
        </w:pBdr>
        <w:tabs>
          <w:tab w:val="center" w:pos="425"/>
          <w:tab w:val="center" w:pos="1451"/>
          <w:tab w:val="center" w:pos="3912"/>
          <w:tab w:val="center" w:pos="4394"/>
          <w:tab w:val="center" w:pos="4876"/>
          <w:tab w:val="center" w:pos="5272"/>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Course</w:t>
      </w:r>
      <w:r w:rsidRPr="001D2B81">
        <w:rPr>
          <w:rFonts w:ascii="Arial Narrow" w:hAnsi="Arial Narrow" w:cs="Arial Narrow"/>
          <w:sz w:val="18"/>
          <w:szCs w:val="18"/>
        </w:rPr>
        <w:tab/>
        <w:t>A</w:t>
      </w:r>
      <w:r w:rsidRPr="001D2B81">
        <w:rPr>
          <w:rFonts w:ascii="Arial Narrow" w:hAnsi="Arial Narrow" w:cs="Arial Narrow"/>
          <w:sz w:val="18"/>
          <w:szCs w:val="18"/>
        </w:rPr>
        <w:tab/>
        <w:t>B</w:t>
      </w:r>
      <w:r w:rsidRPr="001D2B81">
        <w:rPr>
          <w:rFonts w:ascii="Arial Narrow" w:hAnsi="Arial Narrow" w:cs="Arial Narrow"/>
          <w:sz w:val="18"/>
          <w:szCs w:val="18"/>
        </w:rPr>
        <w:tab/>
        <w:t>IA</w:t>
      </w:r>
      <w:r w:rsidRPr="001D2B81">
        <w:rPr>
          <w:rFonts w:ascii="Arial Narrow" w:hAnsi="Arial Narrow" w:cs="Arial Narrow"/>
          <w:sz w:val="18"/>
          <w:szCs w:val="18"/>
        </w:rPr>
        <w:tab/>
        <w:t>SEE</w:t>
      </w:r>
      <w:r w:rsidRPr="001D2B81">
        <w:rPr>
          <w:rFonts w:ascii="Arial Narrow" w:hAnsi="Arial Narrow" w:cs="Arial Narrow"/>
          <w:sz w:val="18"/>
          <w:szCs w:val="18"/>
        </w:rPr>
        <w:tab/>
        <w:t xml:space="preserve">Total Marks </w:t>
      </w:r>
    </w:p>
    <w:p w:rsidR="00A429CA" w:rsidRPr="001D2B81" w:rsidRDefault="00A429CA" w:rsidP="00A429CA">
      <w:pPr>
        <w:tabs>
          <w:tab w:val="center" w:pos="425"/>
          <w:tab w:val="center" w:pos="1451"/>
          <w:tab w:val="center" w:pos="3912"/>
          <w:tab w:val="center" w:pos="4394"/>
          <w:tab w:val="center" w:pos="4876"/>
          <w:tab w:val="center" w:pos="5386"/>
          <w:tab w:val="center" w:pos="5896"/>
        </w:tabs>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101T</w:t>
      </w:r>
      <w:r w:rsidRPr="001D2B81">
        <w:rPr>
          <w:rFonts w:ascii="Arial Narrow" w:hAnsi="Arial Narrow" w:cs="Arial Narrow"/>
          <w:sz w:val="18"/>
          <w:szCs w:val="18"/>
        </w:rPr>
        <w:tab/>
        <w:t>Modern Pharmaceutical Analytical Techniques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102T</w:t>
      </w:r>
      <w:r w:rsidRPr="001D2B81">
        <w:rPr>
          <w:rFonts w:ascii="Arial Narrow" w:hAnsi="Arial Narrow" w:cs="Arial Narrow"/>
          <w:sz w:val="18"/>
          <w:szCs w:val="18"/>
        </w:rPr>
        <w:tab/>
        <w:t xml:space="preserve">Advanced </w:t>
      </w:r>
      <w:proofErr w:type="spellStart"/>
      <w:r w:rsidRPr="001D2B81">
        <w:rPr>
          <w:rFonts w:ascii="Arial Narrow" w:hAnsi="Arial Narrow" w:cs="Arial Narrow"/>
          <w:sz w:val="18"/>
          <w:szCs w:val="18"/>
        </w:rPr>
        <w:t>Pharmacognosy</w:t>
      </w:r>
      <w:proofErr w:type="spellEnd"/>
      <w:r w:rsidRPr="001D2B81">
        <w:rPr>
          <w:rFonts w:ascii="Arial Narrow" w:hAnsi="Arial Narrow" w:cs="Arial Narrow"/>
          <w:sz w:val="18"/>
          <w:szCs w:val="18"/>
        </w:rPr>
        <w:t xml:space="preserve"> 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103T</w:t>
      </w:r>
      <w:r w:rsidRPr="001D2B81">
        <w:rPr>
          <w:rFonts w:ascii="Arial Narrow" w:hAnsi="Arial Narrow" w:cs="Arial Narrow"/>
          <w:sz w:val="18"/>
          <w:szCs w:val="18"/>
        </w:rPr>
        <w:tab/>
      </w:r>
      <w:proofErr w:type="spellStart"/>
      <w:r w:rsidRPr="001D2B81">
        <w:rPr>
          <w:rFonts w:ascii="Arial Narrow" w:hAnsi="Arial Narrow" w:cs="Arial Narrow"/>
          <w:sz w:val="18"/>
          <w:szCs w:val="18"/>
        </w:rPr>
        <w:t>Phytochemistry</w:t>
      </w:r>
      <w:proofErr w:type="spellEnd"/>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104T</w:t>
      </w:r>
      <w:r w:rsidRPr="001D2B81">
        <w:rPr>
          <w:rFonts w:ascii="Arial Narrow" w:hAnsi="Arial Narrow" w:cs="Arial Narrow"/>
          <w:sz w:val="18"/>
          <w:szCs w:val="18"/>
        </w:rPr>
        <w:tab/>
        <w:t xml:space="preserve">Industrial </w:t>
      </w:r>
      <w:proofErr w:type="spellStart"/>
      <w:r w:rsidRPr="001D2B81">
        <w:rPr>
          <w:rFonts w:ascii="Arial Narrow" w:hAnsi="Arial Narrow" w:cs="Arial Narrow"/>
          <w:sz w:val="18"/>
          <w:szCs w:val="18"/>
        </w:rPr>
        <w:t>Pharmacognostical</w:t>
      </w:r>
      <w:proofErr w:type="spellEnd"/>
      <w:r w:rsidRPr="001D2B81">
        <w:rPr>
          <w:rFonts w:ascii="Arial Narrow" w:hAnsi="Arial Narrow" w:cs="Arial Narrow"/>
          <w:sz w:val="18"/>
          <w:szCs w:val="18"/>
        </w:rPr>
        <w:t xml:space="preserve"> Technology</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105P</w:t>
      </w:r>
      <w:r w:rsidRPr="001D2B81">
        <w:rPr>
          <w:rFonts w:ascii="Arial Narrow" w:hAnsi="Arial Narrow" w:cs="Arial Narrow"/>
          <w:sz w:val="18"/>
          <w:szCs w:val="18"/>
        </w:rPr>
        <w:tab/>
      </w:r>
      <w:proofErr w:type="spellStart"/>
      <w:r w:rsidRPr="001D2B81">
        <w:rPr>
          <w:rFonts w:ascii="Arial Narrow" w:hAnsi="Arial Narrow" w:cs="Arial Narrow"/>
          <w:sz w:val="18"/>
          <w:szCs w:val="18"/>
        </w:rPr>
        <w:t>Pharmacognosy</w:t>
      </w:r>
      <w:proofErr w:type="spellEnd"/>
      <w:r w:rsidRPr="001D2B81">
        <w:rPr>
          <w:rFonts w:ascii="Arial Narrow" w:hAnsi="Arial Narrow" w:cs="Arial Narrow"/>
          <w:sz w:val="18"/>
          <w:szCs w:val="18"/>
        </w:rPr>
        <w:t xml:space="preserve"> Practical 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106P</w:t>
      </w:r>
      <w:r w:rsidRPr="001D2B81">
        <w:rPr>
          <w:rFonts w:ascii="Arial Narrow" w:hAnsi="Arial Narrow" w:cs="Arial Narrow"/>
          <w:sz w:val="18"/>
          <w:szCs w:val="18"/>
        </w:rPr>
        <w:tab/>
      </w:r>
      <w:proofErr w:type="spellStart"/>
      <w:r w:rsidRPr="001D2B81">
        <w:rPr>
          <w:rFonts w:ascii="Arial Narrow" w:hAnsi="Arial Narrow" w:cs="Arial Narrow"/>
          <w:sz w:val="18"/>
          <w:szCs w:val="18"/>
        </w:rPr>
        <w:t>Pharmacognosy</w:t>
      </w:r>
      <w:proofErr w:type="spellEnd"/>
      <w:r w:rsidRPr="001D2B81">
        <w:rPr>
          <w:rFonts w:ascii="Arial Narrow" w:hAnsi="Arial Narrow" w:cs="Arial Narrow"/>
          <w:sz w:val="18"/>
          <w:szCs w:val="18"/>
        </w:rPr>
        <w:t xml:space="preserve"> Practical 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107</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32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201T</w:t>
      </w:r>
      <w:r w:rsidRPr="001D2B81">
        <w:rPr>
          <w:rFonts w:ascii="Arial Narrow" w:hAnsi="Arial Narrow" w:cs="Arial Narrow"/>
          <w:sz w:val="18"/>
          <w:szCs w:val="18"/>
        </w:rPr>
        <w:tab/>
        <w:t>Medicinal Biotechnology</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MPG 202T         </w:t>
      </w:r>
      <w:r w:rsidRPr="001D2B81">
        <w:rPr>
          <w:rFonts w:ascii="Arial Narrow" w:hAnsi="Arial Narrow" w:cs="Arial Narrow"/>
          <w:sz w:val="18"/>
          <w:szCs w:val="18"/>
        </w:rPr>
        <w:tab/>
        <w:t xml:space="preserve">Advanced </w:t>
      </w:r>
      <w:proofErr w:type="spellStart"/>
      <w:r w:rsidRPr="001D2B81">
        <w:rPr>
          <w:rFonts w:ascii="Arial Narrow" w:hAnsi="Arial Narrow" w:cs="Arial Narrow"/>
          <w:sz w:val="18"/>
          <w:szCs w:val="18"/>
        </w:rPr>
        <w:t>Pharmacognosy</w:t>
      </w:r>
      <w:proofErr w:type="spellEnd"/>
      <w:r w:rsidRPr="001D2B81">
        <w:rPr>
          <w:rFonts w:ascii="Arial Narrow" w:hAnsi="Arial Narrow" w:cs="Arial Narrow"/>
          <w:sz w:val="18"/>
          <w:szCs w:val="18"/>
        </w:rPr>
        <w:t xml:space="preserve"> II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MPG 203T         </w:t>
      </w:r>
      <w:r w:rsidRPr="001D2B81">
        <w:rPr>
          <w:rFonts w:ascii="Arial Narrow" w:hAnsi="Arial Narrow" w:cs="Arial Narrow"/>
          <w:sz w:val="18"/>
          <w:szCs w:val="18"/>
        </w:rPr>
        <w:tab/>
        <w:t>Indian System of Medicine</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204T</w:t>
      </w:r>
      <w:r w:rsidRPr="001D2B81">
        <w:rPr>
          <w:rFonts w:ascii="Arial Narrow" w:hAnsi="Arial Narrow" w:cs="Arial Narrow"/>
          <w:sz w:val="18"/>
          <w:szCs w:val="18"/>
        </w:rPr>
        <w:tab/>
        <w:t>Herbal Cosmetics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MPG 205P         </w:t>
      </w:r>
      <w:r w:rsidRPr="001D2B81">
        <w:rPr>
          <w:rFonts w:ascii="Arial Narrow" w:hAnsi="Arial Narrow" w:cs="Arial Narrow"/>
          <w:sz w:val="18"/>
          <w:szCs w:val="18"/>
        </w:rPr>
        <w:tab/>
      </w:r>
      <w:proofErr w:type="spellStart"/>
      <w:r w:rsidRPr="001D2B81">
        <w:rPr>
          <w:rFonts w:ascii="Arial Narrow" w:hAnsi="Arial Narrow" w:cs="Arial Narrow"/>
          <w:sz w:val="18"/>
          <w:szCs w:val="18"/>
        </w:rPr>
        <w:t>Pharmacognosy</w:t>
      </w:r>
      <w:proofErr w:type="spellEnd"/>
      <w:r w:rsidRPr="001D2B81">
        <w:rPr>
          <w:rFonts w:ascii="Arial Narrow" w:hAnsi="Arial Narrow" w:cs="Arial Narrow"/>
          <w:sz w:val="18"/>
          <w:szCs w:val="18"/>
        </w:rPr>
        <w:t xml:space="preserve"> Practical III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MPG 206        </w:t>
      </w:r>
      <w:r w:rsidRPr="001D2B81">
        <w:rPr>
          <w:rFonts w:ascii="Arial Narrow" w:hAnsi="Arial Narrow" w:cs="Arial Narrow"/>
          <w:sz w:val="18"/>
          <w:szCs w:val="18"/>
        </w:rPr>
        <w:tab/>
        <w:t xml:space="preserve">Comprehensive Viva              </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MPG 207       </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28</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301T</w:t>
      </w:r>
      <w:r w:rsidRPr="001D2B81">
        <w:rPr>
          <w:rFonts w:ascii="Arial Narrow" w:hAnsi="Arial Narrow" w:cs="Arial Narrow"/>
          <w:sz w:val="18"/>
          <w:szCs w:val="18"/>
        </w:rPr>
        <w:tab/>
        <w:t>Research Methodology and Biostatistics*</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302</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lastRenderedPageBreak/>
        <w:t>MPG 303</w:t>
      </w:r>
      <w:r w:rsidRPr="001D2B81">
        <w:rPr>
          <w:rFonts w:ascii="Arial Narrow" w:hAnsi="Arial Narrow" w:cs="Arial Narrow"/>
          <w:sz w:val="18"/>
          <w:szCs w:val="18"/>
        </w:rPr>
        <w:tab/>
        <w:t>Discussion /Presentation (Dissertation Title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Project Proposal)*</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304</w:t>
      </w:r>
      <w:r w:rsidRPr="001D2B81">
        <w:rPr>
          <w:rFonts w:ascii="Arial Narrow" w:hAnsi="Arial Narrow" w:cs="Arial Narrow"/>
          <w:sz w:val="18"/>
          <w:szCs w:val="18"/>
        </w:rPr>
        <w:tab/>
        <w:t>Seminar on Selected Topic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305</w:t>
      </w:r>
      <w:r w:rsidRPr="001D2B81">
        <w:rPr>
          <w:rFonts w:ascii="Arial Narrow" w:hAnsi="Arial Narrow" w:cs="Arial Narrow"/>
          <w:sz w:val="18"/>
          <w:szCs w:val="18"/>
        </w:rPr>
        <w:tab/>
        <w:t>Research Work Progress (Mid Term Report)</w:t>
      </w:r>
      <w:r w:rsidRPr="001D2B81">
        <w:rPr>
          <w:rFonts w:ascii="Arial Narrow" w:hAnsi="Arial Narrow" w:cs="Arial Narrow"/>
          <w:sz w:val="18"/>
          <w:szCs w:val="18"/>
        </w:rPr>
        <w:tab/>
        <w:t>10</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200</w:t>
      </w:r>
      <w:r w:rsidRPr="001D2B81">
        <w:rPr>
          <w:rFonts w:ascii="Arial Narrow" w:hAnsi="Arial Narrow" w:cs="Arial Narrow"/>
          <w:sz w:val="18"/>
          <w:szCs w:val="18"/>
        </w:rPr>
        <w:tab/>
        <w:t>100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30</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IV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401</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402</w:t>
      </w:r>
      <w:r w:rsidRPr="001D2B81">
        <w:rPr>
          <w:rFonts w:ascii="Arial Narrow" w:hAnsi="Arial Narrow" w:cs="Arial Narrow"/>
          <w:sz w:val="18"/>
          <w:szCs w:val="18"/>
        </w:rPr>
        <w:tab/>
        <w:t>Thesis evaluation</w:t>
      </w:r>
      <w:r w:rsidRPr="001D2B81">
        <w:rPr>
          <w:rFonts w:ascii="Arial Narrow" w:hAnsi="Arial Narrow" w:cs="Arial Narrow"/>
          <w:sz w:val="18"/>
          <w:szCs w:val="18"/>
        </w:rPr>
        <w:tab/>
        <w:t>12</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150</w:t>
      </w:r>
      <w:r w:rsidRPr="001D2B81">
        <w:rPr>
          <w:rFonts w:ascii="Arial Narrow" w:hAnsi="Arial Narrow" w:cs="Arial Narrow"/>
          <w:sz w:val="18"/>
          <w:szCs w:val="18"/>
        </w:rPr>
        <w:tab/>
        <w:t>150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MPG 403</w:t>
      </w:r>
      <w:r w:rsidRPr="001D2B81">
        <w:rPr>
          <w:rFonts w:ascii="Arial Narrow" w:hAnsi="Arial Narrow" w:cs="Arial Narrow"/>
          <w:sz w:val="18"/>
          <w:szCs w:val="18"/>
        </w:rPr>
        <w:tab/>
        <w:t>Thesis viva</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w:hAnsi="Arial" w:cs="Arial"/>
          <w:i/>
          <w:i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22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250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A</w:t>
      </w:r>
      <w:r w:rsidRPr="001D2B81">
        <w:rPr>
          <w:rFonts w:ascii="Arial" w:hAnsi="Arial" w:cs="Arial"/>
          <w:sz w:val="18"/>
          <w:szCs w:val="18"/>
        </w:rPr>
        <w:t xml:space="preserve">: Credit Points; </w:t>
      </w:r>
      <w:r w:rsidRPr="001D2B81">
        <w:rPr>
          <w:rFonts w:ascii="Arial" w:hAnsi="Arial" w:cs="Arial"/>
          <w:b/>
          <w:bCs/>
          <w:i/>
          <w:iCs/>
          <w:sz w:val="18"/>
          <w:szCs w:val="18"/>
        </w:rPr>
        <w:t>B</w:t>
      </w:r>
      <w:r w:rsidRPr="001D2B81">
        <w:rPr>
          <w:rFonts w:ascii="Arial" w:hAnsi="Arial" w:cs="Arial"/>
          <w:sz w:val="18"/>
          <w:szCs w:val="18"/>
        </w:rPr>
        <w:t xml:space="preserve">: Hrs/wk; </w:t>
      </w:r>
      <w:r w:rsidRPr="001D2B81">
        <w:rPr>
          <w:rFonts w:ascii="Arial" w:hAnsi="Arial" w:cs="Arial"/>
          <w:b/>
          <w:bCs/>
          <w:i/>
          <w:iCs/>
          <w:sz w:val="18"/>
          <w:szCs w:val="18"/>
        </w:rPr>
        <w:t>IA</w:t>
      </w:r>
      <w:r w:rsidRPr="001D2B81">
        <w:rPr>
          <w:rFonts w:ascii="Arial" w:hAnsi="Arial" w:cs="Arial"/>
          <w:sz w:val="18"/>
          <w:szCs w:val="18"/>
        </w:rPr>
        <w:t xml:space="preserve">-Internal Assessment Marks; </w:t>
      </w:r>
      <w:r w:rsidRPr="001D2B81">
        <w:rPr>
          <w:rFonts w:ascii="Arial" w:hAnsi="Arial" w:cs="Arial"/>
          <w:b/>
          <w:bCs/>
          <w:i/>
          <w:iCs/>
          <w:sz w:val="18"/>
          <w:szCs w:val="18"/>
        </w:rPr>
        <w:t>SEE</w:t>
      </w:r>
      <w:r w:rsidRPr="001D2B81">
        <w:rPr>
          <w:rFonts w:ascii="Arial" w:hAnsi="Arial" w:cs="Arial"/>
          <w:sz w:val="18"/>
          <w:szCs w:val="18"/>
        </w:rPr>
        <w:t>—</w:t>
      </w:r>
      <w:proofErr w:type="spellStart"/>
      <w:r w:rsidRPr="001D2B81">
        <w:rPr>
          <w:rFonts w:ascii="Arial" w:hAnsi="Arial" w:cs="Arial"/>
          <w:sz w:val="18"/>
          <w:szCs w:val="18"/>
        </w:rPr>
        <w:t>Sem</w:t>
      </w:r>
      <w:proofErr w:type="spellEnd"/>
      <w:r w:rsidRPr="001D2B81">
        <w:rPr>
          <w:rFonts w:ascii="Arial" w:hAnsi="Arial" w:cs="Arial"/>
          <w:sz w:val="18"/>
          <w:szCs w:val="18"/>
        </w:rPr>
        <w:t xml:space="preserve"> End </w:t>
      </w:r>
      <w:proofErr w:type="spellStart"/>
      <w:r w:rsidRPr="001D2B81">
        <w:rPr>
          <w:rFonts w:ascii="Arial" w:hAnsi="Arial" w:cs="Arial"/>
          <w:sz w:val="18"/>
          <w:szCs w:val="18"/>
        </w:rPr>
        <w:t>Examn</w:t>
      </w:r>
      <w:proofErr w:type="spellEnd"/>
      <w:r w:rsidRPr="001D2B81">
        <w:rPr>
          <w:rFonts w:ascii="Arial" w:hAnsi="Arial" w:cs="Arial"/>
          <w:sz w:val="18"/>
          <w:szCs w:val="18"/>
        </w:rPr>
        <w:t xml:space="preserve"> Marks; </w:t>
      </w:r>
      <w:r w:rsidRPr="001D2B81">
        <w:rPr>
          <w:rFonts w:ascii="Arial" w:hAnsi="Arial" w:cs="Arial"/>
          <w:b/>
          <w:bCs/>
          <w:i/>
          <w:iCs/>
          <w:sz w:val="18"/>
          <w:szCs w:val="18"/>
        </w:rPr>
        <w:t xml:space="preserve">IA: 10 (DDA) + 20 (average of I &amp; II </w:t>
      </w:r>
      <w:proofErr w:type="spellStart"/>
      <w:r w:rsidRPr="001D2B81">
        <w:rPr>
          <w:rFonts w:ascii="Arial" w:hAnsi="Arial" w:cs="Arial"/>
          <w:b/>
          <w:bCs/>
          <w:i/>
          <w:iCs/>
          <w:sz w:val="18"/>
          <w:szCs w:val="18"/>
        </w:rPr>
        <w:t>Mids</w:t>
      </w:r>
      <w:proofErr w:type="spellEnd"/>
      <w:r w:rsidRPr="001D2B81">
        <w:rPr>
          <w:rFonts w:ascii="Arial" w:hAnsi="Arial" w:cs="Arial"/>
          <w:b/>
          <w:bCs/>
          <w:i/>
          <w:iCs/>
          <w:sz w:val="18"/>
          <w:szCs w:val="18"/>
        </w:rPr>
        <w:t xml:space="preserve"> each 30 M and 2 hr duration)</w:t>
      </w:r>
      <w:r w:rsidRPr="001D2B81">
        <w:rPr>
          <w:rFonts w:ascii="Arial" w:hAnsi="Arial" w:cs="Arial"/>
          <w:sz w:val="18"/>
          <w:szCs w:val="18"/>
        </w:rPr>
        <w:t xml:space="preserve">. </w:t>
      </w:r>
      <w:proofErr w:type="gramStart"/>
      <w:r w:rsidRPr="001D2B81">
        <w:rPr>
          <w:rFonts w:ascii="Arial" w:hAnsi="Arial" w:cs="Arial"/>
          <w:b/>
          <w:bCs/>
          <w:i/>
          <w:iCs/>
          <w:sz w:val="18"/>
          <w:szCs w:val="18"/>
        </w:rPr>
        <w:t xml:space="preserve">DDA  </w:t>
      </w:r>
      <w:r w:rsidRPr="001D2B81">
        <w:rPr>
          <w:rFonts w:ascii="Arial" w:hAnsi="Arial" w:cs="Arial"/>
          <w:sz w:val="18"/>
          <w:szCs w:val="18"/>
        </w:rPr>
        <w:t>(</w:t>
      </w:r>
      <w:proofErr w:type="gramEnd"/>
      <w:r w:rsidRPr="001D2B81">
        <w:rPr>
          <w:rFonts w:ascii="Arial" w:hAnsi="Arial" w:cs="Arial"/>
          <w:sz w:val="18"/>
          <w:szCs w:val="18"/>
        </w:rPr>
        <w:t xml:space="preserve">Day to Day Assessment). * Non-University Examination.  Semester End Examination duration for </w:t>
      </w:r>
      <w:proofErr w:type="gramStart"/>
      <w:r w:rsidRPr="001D2B81">
        <w:rPr>
          <w:rFonts w:ascii="Arial" w:hAnsi="Arial" w:cs="Arial"/>
          <w:sz w:val="18"/>
          <w:szCs w:val="18"/>
        </w:rPr>
        <w:t>Theory  :</w:t>
      </w:r>
      <w:proofErr w:type="gramEnd"/>
      <w:r w:rsidRPr="001D2B81">
        <w:rPr>
          <w:rFonts w:ascii="Arial" w:hAnsi="Arial" w:cs="Arial"/>
          <w:sz w:val="18"/>
          <w:szCs w:val="18"/>
        </w:rPr>
        <w:t xml:space="preserve"> </w:t>
      </w:r>
      <w:r w:rsidRPr="001D2B81">
        <w:rPr>
          <w:rFonts w:ascii="Arial" w:hAnsi="Arial" w:cs="Arial"/>
          <w:b/>
          <w:bCs/>
          <w:sz w:val="18"/>
          <w:szCs w:val="18"/>
        </w:rPr>
        <w:t>3 hrs</w:t>
      </w:r>
      <w:r w:rsidRPr="001D2B81">
        <w:rPr>
          <w:rFonts w:ascii="Arial" w:hAnsi="Arial" w:cs="Arial"/>
          <w:sz w:val="18"/>
          <w:szCs w:val="18"/>
        </w:rPr>
        <w:t xml:space="preserve">  ; Practical : </w:t>
      </w:r>
      <w:r w:rsidRPr="001D2B81">
        <w:rPr>
          <w:rFonts w:ascii="Arial" w:hAnsi="Arial" w:cs="Arial"/>
          <w:b/>
          <w:bCs/>
          <w:sz w:val="18"/>
          <w:szCs w:val="18"/>
        </w:rPr>
        <w:t>6 hrs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proofErr w:type="gramStart"/>
      <w:r w:rsidRPr="001D2B81">
        <w:rPr>
          <w:rFonts w:ascii="Arial" w:hAnsi="Arial" w:cs="Arial"/>
          <w:sz w:val="18"/>
          <w:szCs w:val="18"/>
        </w:rPr>
        <w:t># Seminar on Selected Topic - To be evaluated by both External and Internal examiners for 100 Marks with 4 credit points.</w:t>
      </w:r>
      <w:proofErr w:type="gramEnd"/>
    </w:p>
    <w:p w:rsidR="00A429CA" w:rsidRPr="001D2B81" w:rsidRDefault="00A429CA" w:rsidP="00A429CA">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Table 7: Pharmaceutical Regulatory Affairs (MRA) - I, II, III and IV Semesters</w:t>
      </w:r>
    </w:p>
    <w:p w:rsidR="00A429CA" w:rsidRPr="001D2B81" w:rsidRDefault="00A429CA" w:rsidP="00A429CA">
      <w:pPr>
        <w:pBdr>
          <w:top w:val="single" w:sz="2" w:space="0" w:color="auto"/>
          <w:bottom w:val="single" w:sz="2" w:space="0" w:color="auto"/>
          <w:between w:val="single" w:sz="2" w:space="1" w:color="auto"/>
        </w:pBdr>
        <w:tabs>
          <w:tab w:val="center" w:pos="425"/>
          <w:tab w:val="center" w:pos="1451"/>
          <w:tab w:val="center" w:pos="3912"/>
          <w:tab w:val="center" w:pos="4394"/>
          <w:tab w:val="center" w:pos="4876"/>
          <w:tab w:val="center" w:pos="5272"/>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Course</w:t>
      </w:r>
      <w:r w:rsidRPr="001D2B81">
        <w:rPr>
          <w:rFonts w:ascii="Arial Narrow" w:hAnsi="Arial Narrow" w:cs="Arial Narrow"/>
          <w:sz w:val="18"/>
          <w:szCs w:val="18"/>
        </w:rPr>
        <w:tab/>
        <w:t>A</w:t>
      </w:r>
      <w:r w:rsidRPr="001D2B81">
        <w:rPr>
          <w:rFonts w:ascii="Arial Narrow" w:hAnsi="Arial Narrow" w:cs="Arial Narrow"/>
          <w:sz w:val="18"/>
          <w:szCs w:val="18"/>
        </w:rPr>
        <w:tab/>
        <w:t>B</w:t>
      </w:r>
      <w:r w:rsidRPr="001D2B81">
        <w:rPr>
          <w:rFonts w:ascii="Arial Narrow" w:hAnsi="Arial Narrow" w:cs="Arial Narrow"/>
          <w:sz w:val="18"/>
          <w:szCs w:val="18"/>
        </w:rPr>
        <w:tab/>
        <w:t>IA</w:t>
      </w:r>
      <w:r w:rsidRPr="001D2B81">
        <w:rPr>
          <w:rFonts w:ascii="Arial Narrow" w:hAnsi="Arial Narrow" w:cs="Arial Narrow"/>
          <w:sz w:val="18"/>
          <w:szCs w:val="18"/>
        </w:rPr>
        <w:tab/>
        <w:t>SEE</w:t>
      </w:r>
      <w:r w:rsidRPr="001D2B81">
        <w:rPr>
          <w:rFonts w:ascii="Arial Narrow" w:hAnsi="Arial Narrow" w:cs="Arial Narrow"/>
          <w:sz w:val="18"/>
          <w:szCs w:val="18"/>
        </w:rPr>
        <w:tab/>
        <w:t xml:space="preserve">Total Marks </w:t>
      </w:r>
    </w:p>
    <w:p w:rsidR="00A429CA" w:rsidRPr="001D2B81" w:rsidRDefault="00A429CA" w:rsidP="00A429CA">
      <w:pPr>
        <w:tabs>
          <w:tab w:val="center" w:pos="425"/>
          <w:tab w:val="center" w:pos="1451"/>
          <w:tab w:val="center" w:pos="3912"/>
          <w:tab w:val="center" w:pos="4394"/>
          <w:tab w:val="center" w:pos="4876"/>
          <w:tab w:val="center" w:pos="5386"/>
          <w:tab w:val="center" w:pos="5896"/>
        </w:tabs>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MRA101T</w:t>
      </w:r>
      <w:r w:rsidRPr="001D2B81">
        <w:rPr>
          <w:rFonts w:ascii="Arial Narrow" w:hAnsi="Arial Narrow" w:cs="Arial Narrow"/>
          <w:sz w:val="18"/>
          <w:szCs w:val="18"/>
        </w:rPr>
        <w:tab/>
        <w:t>Good Regulatory Practices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MRA 102T</w:t>
      </w:r>
      <w:r w:rsidRPr="001D2B81">
        <w:rPr>
          <w:rFonts w:ascii="Arial Narrow" w:hAnsi="Arial Narrow" w:cs="Arial Narrow"/>
          <w:sz w:val="18"/>
          <w:szCs w:val="18"/>
        </w:rPr>
        <w:tab/>
        <w:t xml:space="preserve">Documentation and </w:t>
      </w:r>
      <w:proofErr w:type="spellStart"/>
      <w:r w:rsidRPr="001D2B81">
        <w:rPr>
          <w:rFonts w:ascii="Arial Narrow" w:hAnsi="Arial Narrow" w:cs="Arial Narrow"/>
          <w:sz w:val="18"/>
          <w:szCs w:val="18"/>
        </w:rPr>
        <w:t>RegulatoryWriting</w:t>
      </w:r>
      <w:proofErr w:type="spellEnd"/>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MRA 103T</w:t>
      </w:r>
      <w:r w:rsidRPr="001D2B81">
        <w:rPr>
          <w:rFonts w:ascii="Arial Narrow" w:hAnsi="Arial Narrow" w:cs="Arial Narrow"/>
          <w:sz w:val="18"/>
          <w:szCs w:val="18"/>
        </w:rPr>
        <w:tab/>
        <w:t>Clinical Research Regulations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MRA 104T</w:t>
      </w:r>
      <w:r w:rsidRPr="001D2B81">
        <w:rPr>
          <w:rFonts w:ascii="Arial Narrow" w:hAnsi="Arial Narrow" w:cs="Arial Narrow"/>
          <w:sz w:val="18"/>
          <w:szCs w:val="18"/>
        </w:rPr>
        <w:tab/>
        <w:t>Regulations and Legislation for Drugs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Cosmetics, Medical Devices, </w:t>
      </w:r>
      <w:proofErr w:type="spellStart"/>
      <w:r w:rsidRPr="001D2B81">
        <w:rPr>
          <w:rFonts w:ascii="Arial Narrow" w:hAnsi="Arial Narrow" w:cs="Arial Narrow"/>
          <w:sz w:val="18"/>
          <w:szCs w:val="18"/>
        </w:rPr>
        <w:t>Biologicals</w:t>
      </w:r>
      <w:proofErr w:type="spellEnd"/>
      <w:r w:rsidRPr="001D2B81">
        <w:rPr>
          <w:rFonts w:ascii="Arial Narrow" w:hAnsi="Arial Narrow" w:cs="Arial Narrow"/>
          <w:sz w:val="18"/>
          <w:szCs w:val="18"/>
        </w:rPr>
        <w:t xml:space="preserve">,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Herbals &amp; Food and </w:t>
      </w:r>
      <w:proofErr w:type="spellStart"/>
      <w:r w:rsidRPr="001D2B81">
        <w:rPr>
          <w:rFonts w:ascii="Arial Narrow" w:hAnsi="Arial Narrow" w:cs="Arial Narrow"/>
          <w:sz w:val="18"/>
          <w:szCs w:val="18"/>
        </w:rPr>
        <w:t>Neutraceuticals</w:t>
      </w:r>
      <w:proofErr w:type="spellEnd"/>
      <w:r w:rsidRPr="001D2B81">
        <w:rPr>
          <w:rFonts w:ascii="Arial Narrow" w:hAnsi="Arial Narrow" w:cs="Arial Narrow"/>
          <w:sz w:val="18"/>
          <w:szCs w:val="18"/>
        </w:rPr>
        <w:t xml:space="preserve"> in India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Intellectual Property Rights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MRA 105P</w:t>
      </w:r>
      <w:r w:rsidRPr="001D2B81">
        <w:rPr>
          <w:rFonts w:ascii="Arial Narrow" w:hAnsi="Arial Narrow" w:cs="Arial Narrow"/>
          <w:sz w:val="18"/>
          <w:szCs w:val="18"/>
        </w:rPr>
        <w:tab/>
        <w:t xml:space="preserve">Regulatory Affairs </w:t>
      </w:r>
      <w:proofErr w:type="gramStart"/>
      <w:r w:rsidRPr="001D2B81">
        <w:rPr>
          <w:rFonts w:ascii="Arial Narrow" w:hAnsi="Arial Narrow" w:cs="Arial Narrow"/>
          <w:sz w:val="18"/>
          <w:szCs w:val="18"/>
        </w:rPr>
        <w:t>Practical  I</w:t>
      </w:r>
      <w:proofErr w:type="gramEnd"/>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MRA 106P</w:t>
      </w:r>
      <w:r w:rsidRPr="001D2B81">
        <w:rPr>
          <w:rFonts w:ascii="Arial Narrow" w:hAnsi="Arial Narrow" w:cs="Arial Narrow"/>
          <w:sz w:val="18"/>
          <w:szCs w:val="18"/>
        </w:rPr>
        <w:tab/>
        <w:t xml:space="preserve">Regulatory Affairs </w:t>
      </w:r>
      <w:proofErr w:type="gramStart"/>
      <w:r w:rsidRPr="001D2B81">
        <w:rPr>
          <w:rFonts w:ascii="Arial Narrow" w:hAnsi="Arial Narrow" w:cs="Arial Narrow"/>
          <w:sz w:val="18"/>
          <w:szCs w:val="18"/>
        </w:rPr>
        <w:t>Practical  II</w:t>
      </w:r>
      <w:proofErr w:type="gramEnd"/>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MRA 107</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32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MRA 201T</w:t>
      </w:r>
      <w:r w:rsidRPr="001D2B81">
        <w:rPr>
          <w:rFonts w:ascii="Arial Narrow" w:hAnsi="Arial Narrow" w:cs="Arial Narrow"/>
          <w:sz w:val="18"/>
          <w:szCs w:val="18"/>
        </w:rPr>
        <w:tab/>
        <w:t>Regulatory Aspects of Drugs &amp; Cosmetics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MRA 202T         </w:t>
      </w:r>
      <w:r w:rsidRPr="001D2B81">
        <w:rPr>
          <w:rFonts w:ascii="Arial Narrow" w:hAnsi="Arial Narrow" w:cs="Arial Narrow"/>
          <w:sz w:val="18"/>
          <w:szCs w:val="18"/>
        </w:rPr>
        <w:tab/>
        <w:t xml:space="preserve">Regulatory Aspects of Herbal &amp; </w:t>
      </w:r>
      <w:proofErr w:type="spellStart"/>
      <w:r w:rsidRPr="001D2B81">
        <w:rPr>
          <w:rFonts w:ascii="Arial Narrow" w:hAnsi="Arial Narrow" w:cs="Arial Narrow"/>
          <w:sz w:val="18"/>
          <w:szCs w:val="18"/>
        </w:rPr>
        <w:t>Biologicals</w:t>
      </w:r>
      <w:proofErr w:type="spellEnd"/>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MRA 203T         </w:t>
      </w:r>
      <w:r w:rsidRPr="001D2B81">
        <w:rPr>
          <w:rFonts w:ascii="Arial Narrow" w:hAnsi="Arial Narrow" w:cs="Arial Narrow"/>
          <w:sz w:val="18"/>
          <w:szCs w:val="18"/>
        </w:rPr>
        <w:tab/>
        <w:t>Regulatory Aspects of Medical Devices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MRA 204T</w:t>
      </w:r>
      <w:r w:rsidRPr="001D2B81">
        <w:rPr>
          <w:rFonts w:ascii="Arial Narrow" w:hAnsi="Arial Narrow" w:cs="Arial Narrow"/>
          <w:sz w:val="18"/>
          <w:szCs w:val="18"/>
        </w:rPr>
        <w:tab/>
        <w:t xml:space="preserve">Regulatory Aspects of Food &amp; </w:t>
      </w:r>
      <w:proofErr w:type="spellStart"/>
      <w:r w:rsidRPr="001D2B81">
        <w:rPr>
          <w:rFonts w:ascii="Arial Narrow" w:hAnsi="Arial Narrow" w:cs="Arial Narrow"/>
          <w:sz w:val="18"/>
          <w:szCs w:val="18"/>
        </w:rPr>
        <w:t>Neutraceuticals</w:t>
      </w:r>
      <w:proofErr w:type="spellEnd"/>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MRA 205P         </w:t>
      </w:r>
      <w:r w:rsidRPr="001D2B81">
        <w:rPr>
          <w:rFonts w:ascii="Arial Narrow" w:hAnsi="Arial Narrow" w:cs="Arial Narrow"/>
          <w:sz w:val="18"/>
          <w:szCs w:val="18"/>
        </w:rPr>
        <w:tab/>
        <w:t>Regulatory Affairs Practical III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MRA 206        </w:t>
      </w:r>
      <w:r w:rsidRPr="001D2B81">
        <w:rPr>
          <w:rFonts w:ascii="Arial Narrow" w:hAnsi="Arial Narrow" w:cs="Arial Narrow"/>
          <w:sz w:val="18"/>
          <w:szCs w:val="18"/>
        </w:rPr>
        <w:tab/>
        <w:t xml:space="preserve">Comprehensive Viva              </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MRA 207       </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26</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b/>
          <w:bCs/>
          <w:sz w:val="18"/>
          <w:szCs w:val="18"/>
        </w:rPr>
        <w:t>III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MRA 301T</w:t>
      </w:r>
      <w:r w:rsidRPr="001D2B81">
        <w:rPr>
          <w:rFonts w:ascii="Arial Narrow" w:hAnsi="Arial Narrow" w:cs="Arial Narrow"/>
          <w:sz w:val="18"/>
          <w:szCs w:val="18"/>
        </w:rPr>
        <w:tab/>
        <w:t>Research Methodology and Biostatistics*</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MRA 302</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MRA 303</w:t>
      </w:r>
      <w:r w:rsidRPr="001D2B81">
        <w:rPr>
          <w:rFonts w:ascii="Arial Narrow" w:hAnsi="Arial Narrow" w:cs="Arial Narrow"/>
          <w:sz w:val="18"/>
          <w:szCs w:val="18"/>
        </w:rPr>
        <w:tab/>
        <w:t>Discussion /Presentation (Dissertation Title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Project Proposal)*</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MRA 304</w:t>
      </w:r>
      <w:r w:rsidRPr="001D2B81">
        <w:rPr>
          <w:rFonts w:ascii="Arial Narrow" w:hAnsi="Arial Narrow" w:cs="Arial Narrow"/>
          <w:sz w:val="18"/>
          <w:szCs w:val="18"/>
        </w:rPr>
        <w:tab/>
        <w:t>Seminar on Selected Topic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MRA 305</w:t>
      </w:r>
      <w:r w:rsidRPr="001D2B81">
        <w:rPr>
          <w:rFonts w:ascii="Arial Narrow" w:hAnsi="Arial Narrow" w:cs="Arial Narrow"/>
          <w:sz w:val="18"/>
          <w:szCs w:val="18"/>
        </w:rPr>
        <w:tab/>
        <w:t>Research Work Progress (Mid Term Report)</w:t>
      </w:r>
      <w:r w:rsidRPr="001D2B81">
        <w:rPr>
          <w:rFonts w:ascii="Arial Narrow" w:hAnsi="Arial Narrow" w:cs="Arial Narrow"/>
          <w:sz w:val="18"/>
          <w:szCs w:val="18"/>
        </w:rPr>
        <w:tab/>
        <w:t>10</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200</w:t>
      </w:r>
      <w:r w:rsidRPr="001D2B81">
        <w:rPr>
          <w:rFonts w:ascii="Arial Narrow" w:hAnsi="Arial Narrow" w:cs="Arial Narrow"/>
          <w:sz w:val="18"/>
          <w:szCs w:val="18"/>
        </w:rPr>
        <w:tab/>
        <w:t>100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30</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b/>
          <w:bCs/>
          <w:sz w:val="18"/>
          <w:szCs w:val="18"/>
        </w:rPr>
        <w:t>IV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MRA 401</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MRA 402</w:t>
      </w:r>
      <w:r w:rsidRPr="001D2B81">
        <w:rPr>
          <w:rFonts w:ascii="Arial Narrow" w:hAnsi="Arial Narrow" w:cs="Arial Narrow"/>
          <w:sz w:val="18"/>
          <w:szCs w:val="18"/>
        </w:rPr>
        <w:tab/>
        <w:t>Thesis evaluation</w:t>
      </w:r>
      <w:r w:rsidRPr="001D2B81">
        <w:rPr>
          <w:rFonts w:ascii="Arial Narrow" w:hAnsi="Arial Narrow" w:cs="Arial Narrow"/>
          <w:sz w:val="18"/>
          <w:szCs w:val="18"/>
        </w:rPr>
        <w:tab/>
        <w:t>12</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150</w:t>
      </w:r>
      <w:r w:rsidRPr="001D2B81">
        <w:rPr>
          <w:rFonts w:ascii="Arial Narrow" w:hAnsi="Arial Narrow" w:cs="Arial Narrow"/>
          <w:sz w:val="18"/>
          <w:szCs w:val="18"/>
        </w:rPr>
        <w:tab/>
        <w:t>150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MRA 403</w:t>
      </w:r>
      <w:r w:rsidRPr="001D2B81">
        <w:rPr>
          <w:rFonts w:ascii="Arial Narrow" w:hAnsi="Arial Narrow" w:cs="Arial Narrow"/>
          <w:sz w:val="18"/>
          <w:szCs w:val="18"/>
        </w:rPr>
        <w:tab/>
        <w:t>Thesis viva</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113" w:line="240" w:lineRule="auto"/>
        <w:rPr>
          <w:rFonts w:ascii="Arial" w:hAnsi="Arial" w:cs="Arial"/>
          <w:i/>
          <w:i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22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250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lastRenderedPageBreak/>
        <w:t>A</w:t>
      </w:r>
      <w:r w:rsidRPr="001D2B81">
        <w:rPr>
          <w:rFonts w:ascii="Arial" w:hAnsi="Arial" w:cs="Arial"/>
          <w:sz w:val="18"/>
          <w:szCs w:val="18"/>
        </w:rPr>
        <w:t xml:space="preserve">: Credit Points; </w:t>
      </w:r>
      <w:r w:rsidRPr="001D2B81">
        <w:rPr>
          <w:rFonts w:ascii="Arial" w:hAnsi="Arial" w:cs="Arial"/>
          <w:b/>
          <w:bCs/>
          <w:i/>
          <w:iCs/>
          <w:sz w:val="18"/>
          <w:szCs w:val="18"/>
        </w:rPr>
        <w:t>B</w:t>
      </w:r>
      <w:r w:rsidRPr="001D2B81">
        <w:rPr>
          <w:rFonts w:ascii="Arial" w:hAnsi="Arial" w:cs="Arial"/>
          <w:sz w:val="18"/>
          <w:szCs w:val="18"/>
        </w:rPr>
        <w:t xml:space="preserve">: Hrs/wk; </w:t>
      </w:r>
      <w:r w:rsidRPr="001D2B81">
        <w:rPr>
          <w:rFonts w:ascii="Arial" w:hAnsi="Arial" w:cs="Arial"/>
          <w:b/>
          <w:bCs/>
          <w:i/>
          <w:iCs/>
          <w:sz w:val="18"/>
          <w:szCs w:val="18"/>
        </w:rPr>
        <w:t>IA</w:t>
      </w:r>
      <w:r w:rsidRPr="001D2B81">
        <w:rPr>
          <w:rFonts w:ascii="Arial" w:hAnsi="Arial" w:cs="Arial"/>
          <w:sz w:val="18"/>
          <w:szCs w:val="18"/>
        </w:rPr>
        <w:t xml:space="preserve">-Internal Assessment Marks; </w:t>
      </w:r>
      <w:r w:rsidRPr="001D2B81">
        <w:rPr>
          <w:rFonts w:ascii="Arial" w:hAnsi="Arial" w:cs="Arial"/>
          <w:b/>
          <w:bCs/>
          <w:i/>
          <w:iCs/>
          <w:sz w:val="18"/>
          <w:szCs w:val="18"/>
        </w:rPr>
        <w:t>SEE</w:t>
      </w:r>
      <w:r w:rsidRPr="001D2B81">
        <w:rPr>
          <w:rFonts w:ascii="Arial" w:hAnsi="Arial" w:cs="Arial"/>
          <w:sz w:val="18"/>
          <w:szCs w:val="18"/>
        </w:rPr>
        <w:t>—</w:t>
      </w:r>
      <w:proofErr w:type="spellStart"/>
      <w:r w:rsidRPr="001D2B81">
        <w:rPr>
          <w:rFonts w:ascii="Arial" w:hAnsi="Arial" w:cs="Arial"/>
          <w:sz w:val="18"/>
          <w:szCs w:val="18"/>
        </w:rPr>
        <w:t>Sem</w:t>
      </w:r>
      <w:proofErr w:type="spellEnd"/>
      <w:r w:rsidRPr="001D2B81">
        <w:rPr>
          <w:rFonts w:ascii="Arial" w:hAnsi="Arial" w:cs="Arial"/>
          <w:sz w:val="18"/>
          <w:szCs w:val="18"/>
        </w:rPr>
        <w:t xml:space="preserve"> End </w:t>
      </w:r>
      <w:proofErr w:type="spellStart"/>
      <w:r w:rsidRPr="001D2B81">
        <w:rPr>
          <w:rFonts w:ascii="Arial" w:hAnsi="Arial" w:cs="Arial"/>
          <w:sz w:val="18"/>
          <w:szCs w:val="18"/>
        </w:rPr>
        <w:t>Examn</w:t>
      </w:r>
      <w:proofErr w:type="spellEnd"/>
      <w:r w:rsidRPr="001D2B81">
        <w:rPr>
          <w:rFonts w:ascii="Arial" w:hAnsi="Arial" w:cs="Arial"/>
          <w:sz w:val="18"/>
          <w:szCs w:val="18"/>
        </w:rPr>
        <w:t xml:space="preserve"> Marks; </w:t>
      </w:r>
      <w:r w:rsidRPr="001D2B81">
        <w:rPr>
          <w:rFonts w:ascii="Arial" w:hAnsi="Arial" w:cs="Arial"/>
          <w:b/>
          <w:bCs/>
          <w:i/>
          <w:iCs/>
          <w:sz w:val="18"/>
          <w:szCs w:val="18"/>
        </w:rPr>
        <w:t xml:space="preserve">IA: 10 (DDA) + 20 (average of I &amp; II </w:t>
      </w:r>
      <w:proofErr w:type="spellStart"/>
      <w:r w:rsidRPr="001D2B81">
        <w:rPr>
          <w:rFonts w:ascii="Arial" w:hAnsi="Arial" w:cs="Arial"/>
          <w:b/>
          <w:bCs/>
          <w:i/>
          <w:iCs/>
          <w:sz w:val="18"/>
          <w:szCs w:val="18"/>
        </w:rPr>
        <w:t>Mids</w:t>
      </w:r>
      <w:proofErr w:type="spellEnd"/>
      <w:r w:rsidRPr="001D2B81">
        <w:rPr>
          <w:rFonts w:ascii="Arial" w:hAnsi="Arial" w:cs="Arial"/>
          <w:b/>
          <w:bCs/>
          <w:i/>
          <w:iCs/>
          <w:sz w:val="18"/>
          <w:szCs w:val="18"/>
        </w:rPr>
        <w:t xml:space="preserve"> each 30 M and 2 hr duration)</w:t>
      </w:r>
      <w:r w:rsidRPr="001D2B81">
        <w:rPr>
          <w:rFonts w:ascii="Arial" w:hAnsi="Arial" w:cs="Arial"/>
          <w:sz w:val="18"/>
          <w:szCs w:val="18"/>
        </w:rPr>
        <w:t xml:space="preserve">. </w:t>
      </w:r>
      <w:proofErr w:type="gramStart"/>
      <w:r w:rsidRPr="001D2B81">
        <w:rPr>
          <w:rFonts w:ascii="Arial" w:hAnsi="Arial" w:cs="Arial"/>
          <w:b/>
          <w:bCs/>
          <w:i/>
          <w:iCs/>
          <w:sz w:val="18"/>
          <w:szCs w:val="18"/>
        </w:rPr>
        <w:t xml:space="preserve">DDA  </w:t>
      </w:r>
      <w:r w:rsidRPr="001D2B81">
        <w:rPr>
          <w:rFonts w:ascii="Arial" w:hAnsi="Arial" w:cs="Arial"/>
          <w:sz w:val="18"/>
          <w:szCs w:val="18"/>
        </w:rPr>
        <w:t>(</w:t>
      </w:r>
      <w:proofErr w:type="gramEnd"/>
      <w:r w:rsidRPr="001D2B81">
        <w:rPr>
          <w:rFonts w:ascii="Arial" w:hAnsi="Arial" w:cs="Arial"/>
          <w:sz w:val="18"/>
          <w:szCs w:val="18"/>
        </w:rPr>
        <w:t xml:space="preserve">Day to Day Assessment). * Non-University Examination.  Semester End Examination duration for </w:t>
      </w:r>
      <w:proofErr w:type="gramStart"/>
      <w:r w:rsidRPr="001D2B81">
        <w:rPr>
          <w:rFonts w:ascii="Arial" w:hAnsi="Arial" w:cs="Arial"/>
          <w:sz w:val="18"/>
          <w:szCs w:val="18"/>
        </w:rPr>
        <w:t>Theory  :</w:t>
      </w:r>
      <w:proofErr w:type="gramEnd"/>
      <w:r w:rsidRPr="001D2B81">
        <w:rPr>
          <w:rFonts w:ascii="Arial" w:hAnsi="Arial" w:cs="Arial"/>
          <w:sz w:val="18"/>
          <w:szCs w:val="18"/>
        </w:rPr>
        <w:t xml:space="preserve"> </w:t>
      </w:r>
      <w:r w:rsidRPr="001D2B81">
        <w:rPr>
          <w:rFonts w:ascii="Arial" w:hAnsi="Arial" w:cs="Arial"/>
          <w:b/>
          <w:bCs/>
          <w:sz w:val="18"/>
          <w:szCs w:val="18"/>
        </w:rPr>
        <w:t>3 hrs</w:t>
      </w:r>
      <w:r w:rsidRPr="001D2B81">
        <w:rPr>
          <w:rFonts w:ascii="Arial" w:hAnsi="Arial" w:cs="Arial"/>
          <w:sz w:val="18"/>
          <w:szCs w:val="18"/>
        </w:rPr>
        <w:t xml:space="preserve">  ; Practical : </w:t>
      </w:r>
      <w:r w:rsidRPr="001D2B81">
        <w:rPr>
          <w:rFonts w:ascii="Arial" w:hAnsi="Arial" w:cs="Arial"/>
          <w:b/>
          <w:bCs/>
          <w:sz w:val="18"/>
          <w:szCs w:val="18"/>
        </w:rPr>
        <w:t>6 hrs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proofErr w:type="gramStart"/>
      <w:r w:rsidRPr="001D2B81">
        <w:rPr>
          <w:rFonts w:ascii="Arial" w:hAnsi="Arial" w:cs="Arial"/>
          <w:sz w:val="18"/>
          <w:szCs w:val="18"/>
        </w:rPr>
        <w:t># Seminar on Selected Topic - To be evaluated by both External and Internal examiners for 100 Marks with 4 credit points.</w:t>
      </w:r>
      <w:proofErr w:type="gramEnd"/>
    </w:p>
    <w:p w:rsidR="00A429CA" w:rsidRPr="001D2B81" w:rsidRDefault="00A429CA" w:rsidP="00A429CA">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Table 8: Pharmaceutical Quality Assurance (MQA) - I, II, III and IV Semesters</w:t>
      </w:r>
    </w:p>
    <w:p w:rsidR="00A429CA" w:rsidRPr="001D2B81" w:rsidRDefault="00A429CA" w:rsidP="00A429CA">
      <w:pPr>
        <w:pBdr>
          <w:top w:val="single" w:sz="2" w:space="0" w:color="auto"/>
          <w:bottom w:val="single" w:sz="2" w:space="0" w:color="auto"/>
          <w:between w:val="single" w:sz="2" w:space="1" w:color="auto"/>
        </w:pBdr>
        <w:tabs>
          <w:tab w:val="center" w:pos="425"/>
          <w:tab w:val="center" w:pos="1451"/>
          <w:tab w:val="center" w:pos="3912"/>
          <w:tab w:val="center" w:pos="4394"/>
          <w:tab w:val="center" w:pos="4876"/>
          <w:tab w:val="center" w:pos="5272"/>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Course</w:t>
      </w:r>
      <w:r w:rsidRPr="001D2B81">
        <w:rPr>
          <w:rFonts w:ascii="Arial Narrow" w:hAnsi="Arial Narrow" w:cs="Arial Narrow"/>
          <w:sz w:val="18"/>
          <w:szCs w:val="18"/>
        </w:rPr>
        <w:tab/>
        <w:t>A</w:t>
      </w:r>
      <w:r w:rsidRPr="001D2B81">
        <w:rPr>
          <w:rFonts w:ascii="Arial Narrow" w:hAnsi="Arial Narrow" w:cs="Arial Narrow"/>
          <w:sz w:val="18"/>
          <w:szCs w:val="18"/>
        </w:rPr>
        <w:tab/>
        <w:t>B</w:t>
      </w:r>
      <w:r w:rsidRPr="001D2B81">
        <w:rPr>
          <w:rFonts w:ascii="Arial Narrow" w:hAnsi="Arial Narrow" w:cs="Arial Narrow"/>
          <w:sz w:val="18"/>
          <w:szCs w:val="18"/>
        </w:rPr>
        <w:tab/>
        <w:t>IA</w:t>
      </w:r>
      <w:r w:rsidRPr="001D2B81">
        <w:rPr>
          <w:rFonts w:ascii="Arial Narrow" w:hAnsi="Arial Narrow" w:cs="Arial Narrow"/>
          <w:sz w:val="18"/>
          <w:szCs w:val="18"/>
        </w:rPr>
        <w:tab/>
        <w:t>SEE</w:t>
      </w:r>
      <w:r w:rsidRPr="001D2B81">
        <w:rPr>
          <w:rFonts w:ascii="Arial Narrow" w:hAnsi="Arial Narrow" w:cs="Arial Narrow"/>
          <w:sz w:val="18"/>
          <w:szCs w:val="18"/>
        </w:rPr>
        <w:tab/>
        <w:t xml:space="preserve">Total Marks </w:t>
      </w:r>
    </w:p>
    <w:p w:rsidR="00A429CA" w:rsidRPr="001D2B81" w:rsidRDefault="00A429CA" w:rsidP="00A429CA">
      <w:pPr>
        <w:tabs>
          <w:tab w:val="center" w:pos="425"/>
          <w:tab w:val="center" w:pos="1451"/>
          <w:tab w:val="center" w:pos="3912"/>
          <w:tab w:val="center" w:pos="4394"/>
          <w:tab w:val="center" w:pos="4876"/>
          <w:tab w:val="center" w:pos="5386"/>
          <w:tab w:val="center" w:pos="5896"/>
        </w:tabs>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MQA 101T</w:t>
      </w:r>
      <w:r w:rsidRPr="001D2B81">
        <w:rPr>
          <w:rFonts w:ascii="Arial Narrow" w:hAnsi="Arial Narrow" w:cs="Arial Narrow"/>
          <w:sz w:val="18"/>
          <w:szCs w:val="18"/>
        </w:rPr>
        <w:tab/>
        <w:t>Modern Pharmaceutical Analytical Techniques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MQA 102T</w:t>
      </w:r>
      <w:r w:rsidRPr="001D2B81">
        <w:rPr>
          <w:rFonts w:ascii="Arial Narrow" w:hAnsi="Arial Narrow" w:cs="Arial Narrow"/>
          <w:sz w:val="18"/>
          <w:szCs w:val="18"/>
        </w:rPr>
        <w:tab/>
        <w:t>Quality Management System</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MQA 103T</w:t>
      </w:r>
      <w:r w:rsidRPr="001D2B81">
        <w:rPr>
          <w:rFonts w:ascii="Arial Narrow" w:hAnsi="Arial Narrow" w:cs="Arial Narrow"/>
          <w:sz w:val="18"/>
          <w:szCs w:val="18"/>
        </w:rPr>
        <w:tab/>
        <w:t>Pharmaceutical Validation</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MQA 104T</w:t>
      </w:r>
      <w:r w:rsidRPr="001D2B81">
        <w:rPr>
          <w:rFonts w:ascii="Arial Narrow" w:hAnsi="Arial Narrow" w:cs="Arial Narrow"/>
          <w:sz w:val="18"/>
          <w:szCs w:val="18"/>
        </w:rPr>
        <w:tab/>
        <w:t>Product Development and Technology Transfer</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MQA 105P</w:t>
      </w:r>
      <w:r w:rsidRPr="001D2B81">
        <w:rPr>
          <w:rFonts w:ascii="Arial Narrow" w:hAnsi="Arial Narrow" w:cs="Arial Narrow"/>
          <w:sz w:val="18"/>
          <w:szCs w:val="18"/>
        </w:rPr>
        <w:tab/>
        <w:t>Pharmaceutical Quality Assurance Practical 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MQA 106P</w:t>
      </w:r>
      <w:r w:rsidRPr="001D2B81">
        <w:rPr>
          <w:rFonts w:ascii="Arial Narrow" w:hAnsi="Arial Narrow" w:cs="Arial Narrow"/>
          <w:sz w:val="18"/>
          <w:szCs w:val="18"/>
        </w:rPr>
        <w:tab/>
        <w:t>Pharmaceutical Quality Assurance Practical 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 MQA 107</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32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b/>
          <w:bCs/>
          <w:sz w:val="18"/>
          <w:szCs w:val="18"/>
        </w:rPr>
        <w:t>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MQA 201T</w:t>
      </w:r>
      <w:r w:rsidRPr="001D2B81">
        <w:rPr>
          <w:rFonts w:ascii="Arial Narrow" w:hAnsi="Arial Narrow" w:cs="Arial Narrow"/>
          <w:sz w:val="18"/>
          <w:szCs w:val="18"/>
        </w:rPr>
        <w:tab/>
        <w:t>Hazards and Safety Management</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MQA 202T         </w:t>
      </w:r>
      <w:r w:rsidRPr="001D2B81">
        <w:rPr>
          <w:rFonts w:ascii="Arial Narrow" w:hAnsi="Arial Narrow" w:cs="Arial Narrow"/>
          <w:sz w:val="18"/>
          <w:szCs w:val="18"/>
        </w:rPr>
        <w:tab/>
        <w:t>Audits and Regulatory Compliance</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MQA 203T         </w:t>
      </w:r>
      <w:r w:rsidRPr="001D2B81">
        <w:rPr>
          <w:rFonts w:ascii="Arial Narrow" w:hAnsi="Arial Narrow" w:cs="Arial Narrow"/>
          <w:sz w:val="18"/>
          <w:szCs w:val="18"/>
        </w:rPr>
        <w:tab/>
        <w:t>Quality Control and Quality Assurance</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MQA 204T</w:t>
      </w:r>
      <w:r w:rsidRPr="001D2B81">
        <w:rPr>
          <w:rFonts w:ascii="Arial Narrow" w:hAnsi="Arial Narrow" w:cs="Arial Narrow"/>
          <w:sz w:val="18"/>
          <w:szCs w:val="18"/>
        </w:rPr>
        <w:tab/>
        <w:t>Pharmaceutical Manufacturing Technology</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MQA 205P         </w:t>
      </w:r>
      <w:r w:rsidRPr="001D2B81">
        <w:rPr>
          <w:rFonts w:ascii="Arial Narrow" w:hAnsi="Arial Narrow" w:cs="Arial Narrow"/>
          <w:sz w:val="18"/>
          <w:szCs w:val="18"/>
        </w:rPr>
        <w:tab/>
        <w:t>Pharmaceutical Quality Assurance Practical III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MQA 206        </w:t>
      </w:r>
      <w:r w:rsidRPr="001D2B81">
        <w:rPr>
          <w:rFonts w:ascii="Arial Narrow" w:hAnsi="Arial Narrow" w:cs="Arial Narrow"/>
          <w:sz w:val="18"/>
          <w:szCs w:val="18"/>
        </w:rPr>
        <w:tab/>
        <w:t xml:space="preserve">Comprehensive Viva              </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MQA 207       </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26</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b/>
          <w:bCs/>
          <w:sz w:val="18"/>
          <w:szCs w:val="18"/>
        </w:rPr>
        <w:t>III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MQA 301T</w:t>
      </w:r>
      <w:r w:rsidRPr="001D2B81">
        <w:rPr>
          <w:rFonts w:ascii="Arial Narrow" w:hAnsi="Arial Narrow" w:cs="Arial Narrow"/>
          <w:sz w:val="18"/>
          <w:szCs w:val="18"/>
        </w:rPr>
        <w:tab/>
        <w:t>Research Methodology and Biostatistics*</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MQA 302</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MQA 303</w:t>
      </w:r>
      <w:r w:rsidRPr="001D2B81">
        <w:rPr>
          <w:rFonts w:ascii="Arial Narrow" w:hAnsi="Arial Narrow" w:cs="Arial Narrow"/>
          <w:sz w:val="18"/>
          <w:szCs w:val="18"/>
        </w:rPr>
        <w:tab/>
        <w:t>Discussion /Presentation (Dissertation Title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Project Proposal)*</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MQA 304</w:t>
      </w:r>
      <w:r w:rsidRPr="001D2B81">
        <w:rPr>
          <w:rFonts w:ascii="Arial Narrow" w:hAnsi="Arial Narrow" w:cs="Arial Narrow"/>
          <w:sz w:val="18"/>
          <w:szCs w:val="18"/>
        </w:rPr>
        <w:tab/>
        <w:t>Seminar on Selected Topic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 MQA 305</w:t>
      </w:r>
      <w:r w:rsidRPr="001D2B81">
        <w:rPr>
          <w:rFonts w:ascii="Arial Narrow" w:hAnsi="Arial Narrow" w:cs="Arial Narrow"/>
          <w:sz w:val="18"/>
          <w:szCs w:val="18"/>
        </w:rPr>
        <w:tab/>
        <w:t>Research Work Progress (Mid Term Report)</w:t>
      </w:r>
      <w:r w:rsidRPr="001D2B81">
        <w:rPr>
          <w:rFonts w:ascii="Arial Narrow" w:hAnsi="Arial Narrow" w:cs="Arial Narrow"/>
          <w:sz w:val="18"/>
          <w:szCs w:val="18"/>
        </w:rPr>
        <w:tab/>
        <w:t>10</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200</w:t>
      </w:r>
      <w:r w:rsidRPr="001D2B81">
        <w:rPr>
          <w:rFonts w:ascii="Arial Narrow" w:hAnsi="Arial Narrow" w:cs="Arial Narrow"/>
          <w:sz w:val="18"/>
          <w:szCs w:val="18"/>
        </w:rPr>
        <w:tab/>
        <w:t>100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30</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b/>
          <w:bCs/>
          <w:sz w:val="18"/>
          <w:szCs w:val="18"/>
        </w:rPr>
        <w:t>IV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MQA 401</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MQA 402</w:t>
      </w:r>
      <w:r w:rsidRPr="001D2B81">
        <w:rPr>
          <w:rFonts w:ascii="Arial Narrow" w:hAnsi="Arial Narrow" w:cs="Arial Narrow"/>
          <w:sz w:val="18"/>
          <w:szCs w:val="18"/>
        </w:rPr>
        <w:tab/>
        <w:t>Thesis evaluation</w:t>
      </w:r>
      <w:r w:rsidRPr="001D2B81">
        <w:rPr>
          <w:rFonts w:ascii="Arial Narrow" w:hAnsi="Arial Narrow" w:cs="Arial Narrow"/>
          <w:sz w:val="18"/>
          <w:szCs w:val="18"/>
        </w:rPr>
        <w:tab/>
        <w:t>12</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150</w:t>
      </w:r>
      <w:r w:rsidRPr="001D2B81">
        <w:rPr>
          <w:rFonts w:ascii="Arial Narrow" w:hAnsi="Arial Narrow" w:cs="Arial Narrow"/>
          <w:sz w:val="18"/>
          <w:szCs w:val="18"/>
        </w:rPr>
        <w:tab/>
        <w:t>150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MQA 403</w:t>
      </w:r>
      <w:r w:rsidRPr="001D2B81">
        <w:rPr>
          <w:rFonts w:ascii="Arial Narrow" w:hAnsi="Arial Narrow" w:cs="Arial Narrow"/>
          <w:sz w:val="18"/>
          <w:szCs w:val="18"/>
        </w:rPr>
        <w:tab/>
        <w:t>Thesis viva</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113" w:line="240" w:lineRule="auto"/>
        <w:rPr>
          <w:rFonts w:ascii="Arial" w:hAnsi="Arial" w:cs="Arial"/>
          <w:i/>
          <w:i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22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250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A</w:t>
      </w:r>
      <w:r w:rsidRPr="001D2B81">
        <w:rPr>
          <w:rFonts w:ascii="Arial" w:hAnsi="Arial" w:cs="Arial"/>
          <w:sz w:val="18"/>
          <w:szCs w:val="18"/>
        </w:rPr>
        <w:t xml:space="preserve">: Credit Points; </w:t>
      </w:r>
      <w:r w:rsidRPr="001D2B81">
        <w:rPr>
          <w:rFonts w:ascii="Arial" w:hAnsi="Arial" w:cs="Arial"/>
          <w:b/>
          <w:bCs/>
          <w:i/>
          <w:iCs/>
          <w:sz w:val="18"/>
          <w:szCs w:val="18"/>
        </w:rPr>
        <w:t>B</w:t>
      </w:r>
      <w:r w:rsidRPr="001D2B81">
        <w:rPr>
          <w:rFonts w:ascii="Arial" w:hAnsi="Arial" w:cs="Arial"/>
          <w:sz w:val="18"/>
          <w:szCs w:val="18"/>
        </w:rPr>
        <w:t xml:space="preserve">: Hrs/wk; </w:t>
      </w:r>
      <w:r w:rsidRPr="001D2B81">
        <w:rPr>
          <w:rFonts w:ascii="Arial" w:hAnsi="Arial" w:cs="Arial"/>
          <w:b/>
          <w:bCs/>
          <w:i/>
          <w:iCs/>
          <w:sz w:val="18"/>
          <w:szCs w:val="18"/>
        </w:rPr>
        <w:t>IA</w:t>
      </w:r>
      <w:r w:rsidRPr="001D2B81">
        <w:rPr>
          <w:rFonts w:ascii="Arial" w:hAnsi="Arial" w:cs="Arial"/>
          <w:sz w:val="18"/>
          <w:szCs w:val="18"/>
        </w:rPr>
        <w:t xml:space="preserve">-Internal Assessment Marks; </w:t>
      </w:r>
      <w:r w:rsidRPr="001D2B81">
        <w:rPr>
          <w:rFonts w:ascii="Arial" w:hAnsi="Arial" w:cs="Arial"/>
          <w:b/>
          <w:bCs/>
          <w:i/>
          <w:iCs/>
          <w:sz w:val="18"/>
          <w:szCs w:val="18"/>
        </w:rPr>
        <w:t>SEE</w:t>
      </w:r>
      <w:r w:rsidRPr="001D2B81">
        <w:rPr>
          <w:rFonts w:ascii="Arial" w:hAnsi="Arial" w:cs="Arial"/>
          <w:sz w:val="18"/>
          <w:szCs w:val="18"/>
        </w:rPr>
        <w:t>—</w:t>
      </w:r>
      <w:proofErr w:type="spellStart"/>
      <w:r w:rsidRPr="001D2B81">
        <w:rPr>
          <w:rFonts w:ascii="Arial" w:hAnsi="Arial" w:cs="Arial"/>
          <w:sz w:val="18"/>
          <w:szCs w:val="18"/>
        </w:rPr>
        <w:t>Sem</w:t>
      </w:r>
      <w:proofErr w:type="spellEnd"/>
      <w:r w:rsidRPr="001D2B81">
        <w:rPr>
          <w:rFonts w:ascii="Arial" w:hAnsi="Arial" w:cs="Arial"/>
          <w:sz w:val="18"/>
          <w:szCs w:val="18"/>
        </w:rPr>
        <w:t xml:space="preserve"> End </w:t>
      </w:r>
      <w:proofErr w:type="spellStart"/>
      <w:r w:rsidRPr="001D2B81">
        <w:rPr>
          <w:rFonts w:ascii="Arial" w:hAnsi="Arial" w:cs="Arial"/>
          <w:sz w:val="18"/>
          <w:szCs w:val="18"/>
        </w:rPr>
        <w:t>Examn</w:t>
      </w:r>
      <w:proofErr w:type="spellEnd"/>
      <w:r w:rsidRPr="001D2B81">
        <w:rPr>
          <w:rFonts w:ascii="Arial" w:hAnsi="Arial" w:cs="Arial"/>
          <w:sz w:val="18"/>
          <w:szCs w:val="18"/>
        </w:rPr>
        <w:t xml:space="preserve"> Marks; </w:t>
      </w:r>
      <w:r w:rsidRPr="001D2B81">
        <w:rPr>
          <w:rFonts w:ascii="Arial" w:hAnsi="Arial" w:cs="Arial"/>
          <w:b/>
          <w:bCs/>
          <w:i/>
          <w:iCs/>
          <w:sz w:val="18"/>
          <w:szCs w:val="18"/>
        </w:rPr>
        <w:t xml:space="preserve">IA: 10 (DDA) + 20 (average of I &amp; II </w:t>
      </w:r>
      <w:proofErr w:type="spellStart"/>
      <w:r w:rsidRPr="001D2B81">
        <w:rPr>
          <w:rFonts w:ascii="Arial" w:hAnsi="Arial" w:cs="Arial"/>
          <w:b/>
          <w:bCs/>
          <w:i/>
          <w:iCs/>
          <w:sz w:val="18"/>
          <w:szCs w:val="18"/>
        </w:rPr>
        <w:t>Mids</w:t>
      </w:r>
      <w:proofErr w:type="spellEnd"/>
      <w:r w:rsidRPr="001D2B81">
        <w:rPr>
          <w:rFonts w:ascii="Arial" w:hAnsi="Arial" w:cs="Arial"/>
          <w:b/>
          <w:bCs/>
          <w:i/>
          <w:iCs/>
          <w:sz w:val="18"/>
          <w:szCs w:val="18"/>
        </w:rPr>
        <w:t xml:space="preserve"> each 30 M and 2 hr duration)</w:t>
      </w:r>
      <w:r w:rsidRPr="001D2B81">
        <w:rPr>
          <w:rFonts w:ascii="Arial" w:hAnsi="Arial" w:cs="Arial"/>
          <w:sz w:val="18"/>
          <w:szCs w:val="18"/>
        </w:rPr>
        <w:t xml:space="preserve">. </w:t>
      </w:r>
      <w:proofErr w:type="gramStart"/>
      <w:r w:rsidRPr="001D2B81">
        <w:rPr>
          <w:rFonts w:ascii="Arial" w:hAnsi="Arial" w:cs="Arial"/>
          <w:b/>
          <w:bCs/>
          <w:i/>
          <w:iCs/>
          <w:sz w:val="18"/>
          <w:szCs w:val="18"/>
        </w:rPr>
        <w:t xml:space="preserve">DDA  </w:t>
      </w:r>
      <w:r w:rsidRPr="001D2B81">
        <w:rPr>
          <w:rFonts w:ascii="Arial" w:hAnsi="Arial" w:cs="Arial"/>
          <w:sz w:val="18"/>
          <w:szCs w:val="18"/>
        </w:rPr>
        <w:t>(</w:t>
      </w:r>
      <w:proofErr w:type="gramEnd"/>
      <w:r w:rsidRPr="001D2B81">
        <w:rPr>
          <w:rFonts w:ascii="Arial" w:hAnsi="Arial" w:cs="Arial"/>
          <w:sz w:val="18"/>
          <w:szCs w:val="18"/>
        </w:rPr>
        <w:t xml:space="preserve">Day to Day Assessment). * Non-University Examination.  Semester End Examination duration for </w:t>
      </w:r>
      <w:proofErr w:type="gramStart"/>
      <w:r w:rsidRPr="001D2B81">
        <w:rPr>
          <w:rFonts w:ascii="Arial" w:hAnsi="Arial" w:cs="Arial"/>
          <w:sz w:val="18"/>
          <w:szCs w:val="18"/>
        </w:rPr>
        <w:t>Theory  :</w:t>
      </w:r>
      <w:proofErr w:type="gramEnd"/>
      <w:r w:rsidRPr="001D2B81">
        <w:rPr>
          <w:rFonts w:ascii="Arial" w:hAnsi="Arial" w:cs="Arial"/>
          <w:sz w:val="18"/>
          <w:szCs w:val="18"/>
        </w:rPr>
        <w:t xml:space="preserve"> </w:t>
      </w:r>
      <w:r w:rsidRPr="001D2B81">
        <w:rPr>
          <w:rFonts w:ascii="Arial" w:hAnsi="Arial" w:cs="Arial"/>
          <w:b/>
          <w:bCs/>
          <w:sz w:val="18"/>
          <w:szCs w:val="18"/>
        </w:rPr>
        <w:t>3 hrs</w:t>
      </w:r>
      <w:r w:rsidRPr="001D2B81">
        <w:rPr>
          <w:rFonts w:ascii="Arial" w:hAnsi="Arial" w:cs="Arial"/>
          <w:sz w:val="18"/>
          <w:szCs w:val="18"/>
        </w:rPr>
        <w:t xml:space="preserve">  ; Practical : </w:t>
      </w:r>
      <w:r w:rsidRPr="001D2B81">
        <w:rPr>
          <w:rFonts w:ascii="Arial" w:hAnsi="Arial" w:cs="Arial"/>
          <w:b/>
          <w:bCs/>
          <w:sz w:val="18"/>
          <w:szCs w:val="18"/>
        </w:rPr>
        <w:t>6 hrs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proofErr w:type="gramStart"/>
      <w:r w:rsidRPr="001D2B81">
        <w:rPr>
          <w:rFonts w:ascii="Arial" w:hAnsi="Arial" w:cs="Arial"/>
          <w:sz w:val="18"/>
          <w:szCs w:val="18"/>
        </w:rPr>
        <w:t># Seminar on Selected Topic - To be evaluated by both External and Internal examiners for 100 Marks with 4 credit points.</w:t>
      </w:r>
      <w:proofErr w:type="gramEnd"/>
    </w:p>
    <w:p w:rsidR="00A429CA" w:rsidRPr="001D2B81" w:rsidRDefault="00A429CA" w:rsidP="00A429CA">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Table 9: Industrial Pharmacy (MIP) - I, II, III and IV Semesters</w:t>
      </w:r>
    </w:p>
    <w:p w:rsidR="00A429CA" w:rsidRPr="001D2B81" w:rsidRDefault="00A429CA" w:rsidP="00A429CA">
      <w:pPr>
        <w:pBdr>
          <w:top w:val="single" w:sz="2" w:space="0" w:color="auto"/>
          <w:bottom w:val="single" w:sz="2" w:space="0" w:color="auto"/>
          <w:between w:val="single" w:sz="2" w:space="1" w:color="auto"/>
        </w:pBdr>
        <w:tabs>
          <w:tab w:val="center" w:pos="425"/>
          <w:tab w:val="center" w:pos="1451"/>
          <w:tab w:val="center" w:pos="3912"/>
          <w:tab w:val="center" w:pos="4394"/>
          <w:tab w:val="center" w:pos="4876"/>
          <w:tab w:val="center" w:pos="5272"/>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Course</w:t>
      </w:r>
      <w:r w:rsidRPr="001D2B81">
        <w:rPr>
          <w:rFonts w:ascii="Arial Narrow" w:hAnsi="Arial Narrow" w:cs="Arial Narrow"/>
          <w:sz w:val="18"/>
          <w:szCs w:val="18"/>
        </w:rPr>
        <w:tab/>
        <w:t>A</w:t>
      </w:r>
      <w:r w:rsidRPr="001D2B81">
        <w:rPr>
          <w:rFonts w:ascii="Arial Narrow" w:hAnsi="Arial Narrow" w:cs="Arial Narrow"/>
          <w:sz w:val="18"/>
          <w:szCs w:val="18"/>
        </w:rPr>
        <w:tab/>
        <w:t>B</w:t>
      </w:r>
      <w:r w:rsidRPr="001D2B81">
        <w:rPr>
          <w:rFonts w:ascii="Arial Narrow" w:hAnsi="Arial Narrow" w:cs="Arial Narrow"/>
          <w:sz w:val="18"/>
          <w:szCs w:val="18"/>
        </w:rPr>
        <w:tab/>
        <w:t>IA</w:t>
      </w:r>
      <w:r w:rsidRPr="001D2B81">
        <w:rPr>
          <w:rFonts w:ascii="Arial Narrow" w:hAnsi="Arial Narrow" w:cs="Arial Narrow"/>
          <w:sz w:val="18"/>
          <w:szCs w:val="18"/>
        </w:rPr>
        <w:tab/>
        <w:t>SEE</w:t>
      </w:r>
      <w:r w:rsidRPr="001D2B81">
        <w:rPr>
          <w:rFonts w:ascii="Arial Narrow" w:hAnsi="Arial Narrow" w:cs="Arial Narrow"/>
          <w:sz w:val="18"/>
          <w:szCs w:val="18"/>
        </w:rPr>
        <w:tab/>
        <w:t xml:space="preserve">Total Marks </w:t>
      </w:r>
    </w:p>
    <w:p w:rsidR="00A429CA" w:rsidRPr="001D2B81" w:rsidRDefault="00A429CA" w:rsidP="00A429CA">
      <w:pPr>
        <w:tabs>
          <w:tab w:val="center" w:pos="425"/>
          <w:tab w:val="center" w:pos="1451"/>
          <w:tab w:val="center" w:pos="3912"/>
          <w:tab w:val="center" w:pos="4394"/>
          <w:tab w:val="center" w:pos="4876"/>
          <w:tab w:val="center" w:pos="5386"/>
          <w:tab w:val="center" w:pos="5896"/>
        </w:tabs>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101T</w:t>
      </w:r>
      <w:r w:rsidRPr="001D2B81">
        <w:rPr>
          <w:rFonts w:ascii="Arial Narrow" w:hAnsi="Arial Narrow" w:cs="Arial Narrow"/>
          <w:sz w:val="18"/>
          <w:szCs w:val="18"/>
        </w:rPr>
        <w:tab/>
        <w:t>Modern Pharmaceutical Analytical Techniques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102T</w:t>
      </w:r>
      <w:r w:rsidRPr="001D2B81">
        <w:rPr>
          <w:rFonts w:ascii="Arial Narrow" w:hAnsi="Arial Narrow" w:cs="Arial Narrow"/>
          <w:sz w:val="18"/>
          <w:szCs w:val="18"/>
        </w:rPr>
        <w:tab/>
        <w:t xml:space="preserve">Advanced </w:t>
      </w:r>
      <w:proofErr w:type="spellStart"/>
      <w:r w:rsidRPr="001D2B81">
        <w:rPr>
          <w:rFonts w:ascii="Arial Narrow" w:hAnsi="Arial Narrow" w:cs="Arial Narrow"/>
          <w:sz w:val="18"/>
          <w:szCs w:val="18"/>
        </w:rPr>
        <w:t>Biopharmaceutics</w:t>
      </w:r>
      <w:proofErr w:type="spellEnd"/>
      <w:r w:rsidRPr="001D2B81">
        <w:rPr>
          <w:rFonts w:ascii="Arial Narrow" w:hAnsi="Arial Narrow" w:cs="Arial Narrow"/>
          <w:sz w:val="18"/>
          <w:szCs w:val="18"/>
        </w:rPr>
        <w:t xml:space="preserv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Pharmacokinetics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103T</w:t>
      </w:r>
      <w:r w:rsidRPr="001D2B81">
        <w:rPr>
          <w:rFonts w:ascii="Arial Narrow" w:hAnsi="Arial Narrow" w:cs="Arial Narrow"/>
          <w:sz w:val="18"/>
          <w:szCs w:val="18"/>
        </w:rPr>
        <w:tab/>
        <w:t>Novel Drug Delivery Systems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104T</w:t>
      </w:r>
      <w:r w:rsidRPr="001D2B81">
        <w:rPr>
          <w:rFonts w:ascii="Arial Narrow" w:hAnsi="Arial Narrow" w:cs="Arial Narrow"/>
          <w:sz w:val="18"/>
          <w:szCs w:val="18"/>
        </w:rPr>
        <w:tab/>
        <w:t>Intellectual Property Rights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lastRenderedPageBreak/>
        <w:t>MIP 105P</w:t>
      </w:r>
      <w:r w:rsidRPr="001D2B81">
        <w:rPr>
          <w:rFonts w:ascii="Arial Narrow" w:hAnsi="Arial Narrow" w:cs="Arial Narrow"/>
          <w:sz w:val="18"/>
          <w:szCs w:val="18"/>
        </w:rPr>
        <w:tab/>
        <w:t>Industrial Pharmacy Practical 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106P</w:t>
      </w:r>
      <w:r w:rsidRPr="001D2B81">
        <w:rPr>
          <w:rFonts w:ascii="Arial Narrow" w:hAnsi="Arial Narrow" w:cs="Arial Narrow"/>
          <w:sz w:val="18"/>
          <w:szCs w:val="18"/>
        </w:rPr>
        <w:tab/>
        <w:t>Industrial Pharmacy Practical 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107</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32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b/>
          <w:bCs/>
          <w:sz w:val="18"/>
          <w:szCs w:val="18"/>
        </w:rPr>
        <w:t>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MIP 201T</w:t>
      </w:r>
      <w:r w:rsidRPr="001D2B81">
        <w:rPr>
          <w:rFonts w:ascii="Arial Narrow" w:hAnsi="Arial Narrow" w:cs="Arial Narrow"/>
          <w:sz w:val="18"/>
          <w:szCs w:val="18"/>
        </w:rPr>
        <w:tab/>
        <w:t>Scale Up and Technology Transfer</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MIP 202T         </w:t>
      </w:r>
      <w:r w:rsidRPr="001D2B81">
        <w:rPr>
          <w:rFonts w:ascii="Arial Narrow" w:hAnsi="Arial Narrow" w:cs="Arial Narrow"/>
          <w:sz w:val="18"/>
          <w:szCs w:val="18"/>
        </w:rPr>
        <w:tab/>
        <w:t xml:space="preserve">Pharmaceutical Production Technology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MIP 203T         </w:t>
      </w:r>
      <w:r w:rsidRPr="001D2B81">
        <w:rPr>
          <w:rFonts w:ascii="Arial Narrow" w:hAnsi="Arial Narrow" w:cs="Arial Narrow"/>
          <w:sz w:val="18"/>
          <w:szCs w:val="18"/>
        </w:rPr>
        <w:tab/>
        <w:t>Entrepreneurship Management</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MIP 204T</w:t>
      </w:r>
      <w:r w:rsidRPr="001D2B81">
        <w:rPr>
          <w:rFonts w:ascii="Arial Narrow" w:hAnsi="Arial Narrow" w:cs="Arial Narrow"/>
          <w:sz w:val="18"/>
          <w:szCs w:val="18"/>
        </w:rPr>
        <w:tab/>
        <w:t>Pharmaceutical Formulation Development</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MIP 205P         </w:t>
      </w:r>
      <w:r w:rsidRPr="001D2B81">
        <w:rPr>
          <w:rFonts w:ascii="Arial Narrow" w:hAnsi="Arial Narrow" w:cs="Arial Narrow"/>
          <w:sz w:val="18"/>
          <w:szCs w:val="18"/>
        </w:rPr>
        <w:tab/>
        <w:t xml:space="preserve">Industrial Pharmacy Practical III              </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MIP 206        </w:t>
      </w:r>
      <w:r w:rsidRPr="001D2B81">
        <w:rPr>
          <w:rFonts w:ascii="Arial Narrow" w:hAnsi="Arial Narrow" w:cs="Arial Narrow"/>
          <w:sz w:val="18"/>
          <w:szCs w:val="18"/>
        </w:rPr>
        <w:tab/>
        <w:t xml:space="preserve">Comprehensive Viva              </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MIP 207       </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26</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b/>
          <w:bCs/>
          <w:sz w:val="18"/>
          <w:szCs w:val="18"/>
        </w:rPr>
        <w:t>III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301T</w:t>
      </w:r>
      <w:r w:rsidRPr="001D2B81">
        <w:rPr>
          <w:rFonts w:ascii="Arial Narrow" w:hAnsi="Arial Narrow" w:cs="Arial Narrow"/>
          <w:sz w:val="18"/>
          <w:szCs w:val="18"/>
        </w:rPr>
        <w:tab/>
        <w:t>Research Methodology and Biostatistics*</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302</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303</w:t>
      </w:r>
      <w:r w:rsidRPr="001D2B81">
        <w:rPr>
          <w:rFonts w:ascii="Arial Narrow" w:hAnsi="Arial Narrow" w:cs="Arial Narrow"/>
          <w:sz w:val="18"/>
          <w:szCs w:val="18"/>
        </w:rPr>
        <w:tab/>
        <w:t>Discussion /Presentation (Dissertation Title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Project Proposal)*</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304</w:t>
      </w:r>
      <w:r w:rsidRPr="001D2B81">
        <w:rPr>
          <w:rFonts w:ascii="Arial Narrow" w:hAnsi="Arial Narrow" w:cs="Arial Narrow"/>
          <w:sz w:val="18"/>
          <w:szCs w:val="18"/>
        </w:rPr>
        <w:tab/>
        <w:t>Seminar on Selected Topic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305</w:t>
      </w:r>
      <w:r w:rsidRPr="001D2B81">
        <w:rPr>
          <w:rFonts w:ascii="Arial Narrow" w:hAnsi="Arial Narrow" w:cs="Arial Narrow"/>
          <w:sz w:val="18"/>
          <w:szCs w:val="18"/>
        </w:rPr>
        <w:tab/>
        <w:t>Research Work Progress (Mid Term Report)</w:t>
      </w:r>
      <w:r w:rsidRPr="001D2B81">
        <w:rPr>
          <w:rFonts w:ascii="Arial Narrow" w:hAnsi="Arial Narrow" w:cs="Arial Narrow"/>
          <w:sz w:val="18"/>
          <w:szCs w:val="18"/>
        </w:rPr>
        <w:tab/>
        <w:t>10</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200</w:t>
      </w:r>
      <w:r w:rsidRPr="001D2B81">
        <w:rPr>
          <w:rFonts w:ascii="Arial Narrow" w:hAnsi="Arial Narrow" w:cs="Arial Narrow"/>
          <w:sz w:val="18"/>
          <w:szCs w:val="18"/>
        </w:rPr>
        <w:tab/>
        <w:t>100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30</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b/>
          <w:bCs/>
          <w:sz w:val="18"/>
          <w:szCs w:val="18"/>
        </w:rPr>
        <w:t>IV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401</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402</w:t>
      </w:r>
      <w:r w:rsidRPr="001D2B81">
        <w:rPr>
          <w:rFonts w:ascii="Arial Narrow" w:hAnsi="Arial Narrow" w:cs="Arial Narrow"/>
          <w:sz w:val="18"/>
          <w:szCs w:val="18"/>
        </w:rPr>
        <w:tab/>
        <w:t>Thesis evaluation</w:t>
      </w:r>
      <w:r w:rsidRPr="001D2B81">
        <w:rPr>
          <w:rFonts w:ascii="Arial Narrow" w:hAnsi="Arial Narrow" w:cs="Arial Narrow"/>
          <w:sz w:val="18"/>
          <w:szCs w:val="18"/>
        </w:rPr>
        <w:tab/>
        <w:t>12</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150</w:t>
      </w:r>
      <w:r w:rsidRPr="001D2B81">
        <w:rPr>
          <w:rFonts w:ascii="Arial Narrow" w:hAnsi="Arial Narrow" w:cs="Arial Narrow"/>
          <w:sz w:val="18"/>
          <w:szCs w:val="18"/>
        </w:rPr>
        <w:tab/>
        <w:t>150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MIP 403</w:t>
      </w:r>
      <w:r w:rsidRPr="001D2B81">
        <w:rPr>
          <w:rFonts w:ascii="Arial Narrow" w:hAnsi="Arial Narrow" w:cs="Arial Narrow"/>
          <w:sz w:val="18"/>
          <w:szCs w:val="18"/>
        </w:rPr>
        <w:tab/>
        <w:t>Thesis viva</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w:hAnsi="Arial" w:cs="Arial"/>
          <w:i/>
          <w:i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22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250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A</w:t>
      </w:r>
      <w:r w:rsidRPr="001D2B81">
        <w:rPr>
          <w:rFonts w:ascii="Arial" w:hAnsi="Arial" w:cs="Arial"/>
          <w:sz w:val="18"/>
          <w:szCs w:val="18"/>
        </w:rPr>
        <w:t xml:space="preserve">: Credit Points; </w:t>
      </w:r>
      <w:r w:rsidRPr="001D2B81">
        <w:rPr>
          <w:rFonts w:ascii="Arial" w:hAnsi="Arial" w:cs="Arial"/>
          <w:b/>
          <w:bCs/>
          <w:i/>
          <w:iCs/>
          <w:sz w:val="18"/>
          <w:szCs w:val="18"/>
        </w:rPr>
        <w:t>B</w:t>
      </w:r>
      <w:r w:rsidRPr="001D2B81">
        <w:rPr>
          <w:rFonts w:ascii="Arial" w:hAnsi="Arial" w:cs="Arial"/>
          <w:sz w:val="18"/>
          <w:szCs w:val="18"/>
        </w:rPr>
        <w:t xml:space="preserve">: Hrs/wk; </w:t>
      </w:r>
      <w:r w:rsidRPr="001D2B81">
        <w:rPr>
          <w:rFonts w:ascii="Arial" w:hAnsi="Arial" w:cs="Arial"/>
          <w:b/>
          <w:bCs/>
          <w:i/>
          <w:iCs/>
          <w:sz w:val="18"/>
          <w:szCs w:val="18"/>
        </w:rPr>
        <w:t>IA</w:t>
      </w:r>
      <w:r w:rsidRPr="001D2B81">
        <w:rPr>
          <w:rFonts w:ascii="Arial" w:hAnsi="Arial" w:cs="Arial"/>
          <w:sz w:val="18"/>
          <w:szCs w:val="18"/>
        </w:rPr>
        <w:t xml:space="preserve">-Internal Assessment Marks; </w:t>
      </w:r>
      <w:r w:rsidRPr="001D2B81">
        <w:rPr>
          <w:rFonts w:ascii="Arial" w:hAnsi="Arial" w:cs="Arial"/>
          <w:b/>
          <w:bCs/>
          <w:i/>
          <w:iCs/>
          <w:sz w:val="18"/>
          <w:szCs w:val="18"/>
        </w:rPr>
        <w:t>SEE</w:t>
      </w:r>
      <w:r w:rsidRPr="001D2B81">
        <w:rPr>
          <w:rFonts w:ascii="Arial" w:hAnsi="Arial" w:cs="Arial"/>
          <w:sz w:val="18"/>
          <w:szCs w:val="18"/>
        </w:rPr>
        <w:t>—</w:t>
      </w:r>
      <w:proofErr w:type="spellStart"/>
      <w:r w:rsidRPr="001D2B81">
        <w:rPr>
          <w:rFonts w:ascii="Arial" w:hAnsi="Arial" w:cs="Arial"/>
          <w:sz w:val="18"/>
          <w:szCs w:val="18"/>
        </w:rPr>
        <w:t>Sem</w:t>
      </w:r>
      <w:proofErr w:type="spellEnd"/>
      <w:r w:rsidRPr="001D2B81">
        <w:rPr>
          <w:rFonts w:ascii="Arial" w:hAnsi="Arial" w:cs="Arial"/>
          <w:sz w:val="18"/>
          <w:szCs w:val="18"/>
        </w:rPr>
        <w:t xml:space="preserve"> End </w:t>
      </w:r>
      <w:proofErr w:type="spellStart"/>
      <w:r w:rsidRPr="001D2B81">
        <w:rPr>
          <w:rFonts w:ascii="Arial" w:hAnsi="Arial" w:cs="Arial"/>
          <w:sz w:val="18"/>
          <w:szCs w:val="18"/>
        </w:rPr>
        <w:t>Examn</w:t>
      </w:r>
      <w:proofErr w:type="spellEnd"/>
      <w:r w:rsidRPr="001D2B81">
        <w:rPr>
          <w:rFonts w:ascii="Arial" w:hAnsi="Arial" w:cs="Arial"/>
          <w:sz w:val="18"/>
          <w:szCs w:val="18"/>
        </w:rPr>
        <w:t xml:space="preserve"> Marks; </w:t>
      </w:r>
      <w:r w:rsidRPr="001D2B81">
        <w:rPr>
          <w:rFonts w:ascii="Arial" w:hAnsi="Arial" w:cs="Arial"/>
          <w:b/>
          <w:bCs/>
          <w:i/>
          <w:iCs/>
          <w:sz w:val="18"/>
          <w:szCs w:val="18"/>
        </w:rPr>
        <w:t xml:space="preserve">IA: 10 (DDA) + 20 (average of I &amp; II </w:t>
      </w:r>
      <w:proofErr w:type="spellStart"/>
      <w:r w:rsidRPr="001D2B81">
        <w:rPr>
          <w:rFonts w:ascii="Arial" w:hAnsi="Arial" w:cs="Arial"/>
          <w:b/>
          <w:bCs/>
          <w:i/>
          <w:iCs/>
          <w:sz w:val="18"/>
          <w:szCs w:val="18"/>
        </w:rPr>
        <w:t>Mids</w:t>
      </w:r>
      <w:proofErr w:type="spellEnd"/>
      <w:r w:rsidRPr="001D2B81">
        <w:rPr>
          <w:rFonts w:ascii="Arial" w:hAnsi="Arial" w:cs="Arial"/>
          <w:b/>
          <w:bCs/>
          <w:i/>
          <w:iCs/>
          <w:sz w:val="18"/>
          <w:szCs w:val="18"/>
        </w:rPr>
        <w:t xml:space="preserve"> each 30 M and 2 hr duration)</w:t>
      </w:r>
      <w:r w:rsidRPr="001D2B81">
        <w:rPr>
          <w:rFonts w:ascii="Arial" w:hAnsi="Arial" w:cs="Arial"/>
          <w:sz w:val="18"/>
          <w:szCs w:val="18"/>
        </w:rPr>
        <w:t xml:space="preserve">. </w:t>
      </w:r>
      <w:proofErr w:type="gramStart"/>
      <w:r w:rsidRPr="001D2B81">
        <w:rPr>
          <w:rFonts w:ascii="Arial" w:hAnsi="Arial" w:cs="Arial"/>
          <w:b/>
          <w:bCs/>
          <w:i/>
          <w:iCs/>
          <w:sz w:val="18"/>
          <w:szCs w:val="18"/>
        </w:rPr>
        <w:t xml:space="preserve">DDA  </w:t>
      </w:r>
      <w:r w:rsidRPr="001D2B81">
        <w:rPr>
          <w:rFonts w:ascii="Arial" w:hAnsi="Arial" w:cs="Arial"/>
          <w:sz w:val="18"/>
          <w:szCs w:val="18"/>
        </w:rPr>
        <w:t>(</w:t>
      </w:r>
      <w:proofErr w:type="gramEnd"/>
      <w:r w:rsidRPr="001D2B81">
        <w:rPr>
          <w:rFonts w:ascii="Arial" w:hAnsi="Arial" w:cs="Arial"/>
          <w:sz w:val="18"/>
          <w:szCs w:val="18"/>
        </w:rPr>
        <w:t xml:space="preserve">Day to Day Assessment). * Non-University Examination.  Semester End Examination duration for </w:t>
      </w:r>
      <w:proofErr w:type="gramStart"/>
      <w:r w:rsidRPr="001D2B81">
        <w:rPr>
          <w:rFonts w:ascii="Arial" w:hAnsi="Arial" w:cs="Arial"/>
          <w:sz w:val="18"/>
          <w:szCs w:val="18"/>
        </w:rPr>
        <w:t>Theory  :</w:t>
      </w:r>
      <w:proofErr w:type="gramEnd"/>
      <w:r w:rsidRPr="001D2B81">
        <w:rPr>
          <w:rFonts w:ascii="Arial" w:hAnsi="Arial" w:cs="Arial"/>
          <w:sz w:val="18"/>
          <w:szCs w:val="18"/>
        </w:rPr>
        <w:t xml:space="preserve"> </w:t>
      </w:r>
      <w:r w:rsidRPr="001D2B81">
        <w:rPr>
          <w:rFonts w:ascii="Arial" w:hAnsi="Arial" w:cs="Arial"/>
          <w:b/>
          <w:bCs/>
          <w:sz w:val="18"/>
          <w:szCs w:val="18"/>
        </w:rPr>
        <w:t>3 hrs</w:t>
      </w:r>
      <w:r w:rsidRPr="001D2B81">
        <w:rPr>
          <w:rFonts w:ascii="Arial" w:hAnsi="Arial" w:cs="Arial"/>
          <w:sz w:val="18"/>
          <w:szCs w:val="18"/>
        </w:rPr>
        <w:t xml:space="preserve">  ; Practical : </w:t>
      </w:r>
      <w:r w:rsidRPr="001D2B81">
        <w:rPr>
          <w:rFonts w:ascii="Arial" w:hAnsi="Arial" w:cs="Arial"/>
          <w:b/>
          <w:bCs/>
          <w:sz w:val="18"/>
          <w:szCs w:val="18"/>
        </w:rPr>
        <w:t>6 hrs</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proofErr w:type="gramStart"/>
      <w:r w:rsidRPr="001D2B81">
        <w:rPr>
          <w:rFonts w:ascii="Arial" w:hAnsi="Arial" w:cs="Arial"/>
          <w:sz w:val="18"/>
          <w:szCs w:val="18"/>
        </w:rPr>
        <w:t># Seminar on Selected Topic - To be evaluated by both External and Internal examiners for 100 Marks with 4 credit points.</w:t>
      </w:r>
      <w:proofErr w:type="gramEnd"/>
    </w:p>
    <w:p w:rsidR="00A429CA" w:rsidRPr="001D2B81" w:rsidRDefault="00A429CA" w:rsidP="00A429CA">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Table 10: Pharmacy Practice - I, II, III and IV Semesters</w:t>
      </w:r>
    </w:p>
    <w:p w:rsidR="00A429CA" w:rsidRPr="001D2B81" w:rsidRDefault="00A429CA" w:rsidP="00A429CA">
      <w:pPr>
        <w:pBdr>
          <w:top w:val="single" w:sz="2" w:space="0" w:color="auto"/>
          <w:bottom w:val="single" w:sz="2" w:space="0" w:color="auto"/>
          <w:between w:val="single" w:sz="2" w:space="1" w:color="auto"/>
        </w:pBdr>
        <w:tabs>
          <w:tab w:val="center" w:pos="425"/>
          <w:tab w:val="center" w:pos="1451"/>
          <w:tab w:val="center" w:pos="3912"/>
          <w:tab w:val="center" w:pos="4394"/>
          <w:tab w:val="center" w:pos="4876"/>
          <w:tab w:val="center" w:pos="5272"/>
          <w:tab w:val="center" w:pos="5896"/>
        </w:tabs>
        <w:autoSpaceDE w:val="0"/>
        <w:autoSpaceDN w:val="0"/>
        <w:adjustRightInd w:val="0"/>
        <w:spacing w:after="57" w:line="240" w:lineRule="auto"/>
        <w:jc w:val="both"/>
        <w:rPr>
          <w:rFonts w:ascii="Arial Narrow" w:hAnsi="Arial Narrow" w:cs="Arial Narrow"/>
          <w:sz w:val="18"/>
          <w:szCs w:val="18"/>
        </w:rPr>
      </w:pPr>
      <w:r w:rsidRPr="001D2B81">
        <w:rPr>
          <w:rFonts w:ascii="Arial Narrow" w:hAnsi="Arial Narrow" w:cs="Arial Narrow"/>
          <w:sz w:val="18"/>
          <w:szCs w:val="18"/>
        </w:rPr>
        <w:tab/>
        <w:t>Code</w:t>
      </w:r>
      <w:r w:rsidRPr="001D2B81">
        <w:rPr>
          <w:rFonts w:ascii="Arial Narrow" w:hAnsi="Arial Narrow" w:cs="Arial Narrow"/>
          <w:sz w:val="18"/>
          <w:szCs w:val="18"/>
        </w:rPr>
        <w:tab/>
        <w:t>Course</w:t>
      </w:r>
      <w:r w:rsidRPr="001D2B81">
        <w:rPr>
          <w:rFonts w:ascii="Arial Narrow" w:hAnsi="Arial Narrow" w:cs="Arial Narrow"/>
          <w:sz w:val="18"/>
          <w:szCs w:val="18"/>
        </w:rPr>
        <w:tab/>
        <w:t>A</w:t>
      </w:r>
      <w:r w:rsidRPr="001D2B81">
        <w:rPr>
          <w:rFonts w:ascii="Arial Narrow" w:hAnsi="Arial Narrow" w:cs="Arial Narrow"/>
          <w:sz w:val="18"/>
          <w:szCs w:val="18"/>
        </w:rPr>
        <w:tab/>
        <w:t>B</w:t>
      </w:r>
      <w:r w:rsidRPr="001D2B81">
        <w:rPr>
          <w:rFonts w:ascii="Arial Narrow" w:hAnsi="Arial Narrow" w:cs="Arial Narrow"/>
          <w:sz w:val="18"/>
          <w:szCs w:val="18"/>
        </w:rPr>
        <w:tab/>
        <w:t>IA</w:t>
      </w:r>
      <w:r w:rsidRPr="001D2B81">
        <w:rPr>
          <w:rFonts w:ascii="Arial Narrow" w:hAnsi="Arial Narrow" w:cs="Arial Narrow"/>
          <w:sz w:val="18"/>
          <w:szCs w:val="18"/>
        </w:rPr>
        <w:tab/>
        <w:t>SEE</w:t>
      </w:r>
      <w:r w:rsidRPr="001D2B81">
        <w:rPr>
          <w:rFonts w:ascii="Arial Narrow" w:hAnsi="Arial Narrow" w:cs="Arial Narrow"/>
          <w:sz w:val="18"/>
          <w:szCs w:val="18"/>
        </w:rPr>
        <w:tab/>
        <w:t xml:space="preserve">Total Marks </w:t>
      </w:r>
    </w:p>
    <w:p w:rsidR="00A429CA" w:rsidRPr="001D2B81" w:rsidRDefault="00A429CA" w:rsidP="00A429CA">
      <w:pPr>
        <w:tabs>
          <w:tab w:val="center" w:pos="425"/>
          <w:tab w:val="center" w:pos="1451"/>
          <w:tab w:val="center" w:pos="3912"/>
          <w:tab w:val="center" w:pos="4394"/>
          <w:tab w:val="center" w:pos="4876"/>
          <w:tab w:val="center" w:pos="5386"/>
          <w:tab w:val="center" w:pos="5896"/>
        </w:tabs>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b/>
          <w:bCs/>
          <w:i/>
          <w:iCs/>
          <w:sz w:val="18"/>
          <w:szCs w:val="18"/>
        </w:rPr>
        <w:t>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MPP 101T</w:t>
      </w:r>
      <w:r w:rsidRPr="001D2B81">
        <w:rPr>
          <w:rFonts w:ascii="Arial Narrow" w:hAnsi="Arial Narrow" w:cs="Arial Narrow"/>
          <w:sz w:val="18"/>
          <w:szCs w:val="18"/>
        </w:rPr>
        <w:tab/>
        <w:t>Clinical Pharmacy Practice</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MPP 102T</w:t>
      </w:r>
      <w:r w:rsidRPr="001D2B81">
        <w:rPr>
          <w:rFonts w:ascii="Arial Narrow" w:hAnsi="Arial Narrow" w:cs="Arial Narrow"/>
          <w:sz w:val="18"/>
          <w:szCs w:val="18"/>
        </w:rPr>
        <w:tab/>
      </w:r>
      <w:proofErr w:type="spellStart"/>
      <w:r w:rsidRPr="001D2B81">
        <w:rPr>
          <w:rFonts w:ascii="Arial Narrow" w:hAnsi="Arial Narrow" w:cs="Arial Narrow"/>
          <w:sz w:val="18"/>
          <w:szCs w:val="18"/>
        </w:rPr>
        <w:t>Pharmacotherapeutics</w:t>
      </w:r>
      <w:proofErr w:type="spellEnd"/>
      <w:r w:rsidRPr="001D2B81">
        <w:rPr>
          <w:rFonts w:ascii="Arial Narrow" w:hAnsi="Arial Narrow" w:cs="Arial Narrow"/>
          <w:sz w:val="18"/>
          <w:szCs w:val="18"/>
        </w:rPr>
        <w:t xml:space="preserve"> I</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MPP 103T</w:t>
      </w:r>
      <w:r w:rsidRPr="001D2B81">
        <w:rPr>
          <w:rFonts w:ascii="Arial Narrow" w:hAnsi="Arial Narrow" w:cs="Arial Narrow"/>
          <w:sz w:val="18"/>
          <w:szCs w:val="18"/>
        </w:rPr>
        <w:tab/>
        <w:t>Hospital &amp; Community Pharmacy</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MPP 104T</w:t>
      </w:r>
      <w:r w:rsidRPr="001D2B81">
        <w:rPr>
          <w:rFonts w:ascii="Arial Narrow" w:hAnsi="Arial Narrow" w:cs="Arial Narrow"/>
          <w:sz w:val="18"/>
          <w:szCs w:val="18"/>
        </w:rPr>
        <w:tab/>
        <w:t>Clinical Research</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MPP 105P</w:t>
      </w:r>
      <w:r w:rsidRPr="001D2B81">
        <w:rPr>
          <w:rFonts w:ascii="Arial Narrow" w:hAnsi="Arial Narrow" w:cs="Arial Narrow"/>
          <w:sz w:val="18"/>
          <w:szCs w:val="18"/>
        </w:rPr>
        <w:tab/>
        <w:t>Pharmacy Practice Practical 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MPP 106P</w:t>
      </w:r>
      <w:r w:rsidRPr="001D2B81">
        <w:rPr>
          <w:rFonts w:ascii="Arial Narrow" w:hAnsi="Arial Narrow" w:cs="Arial Narrow"/>
          <w:sz w:val="18"/>
          <w:szCs w:val="18"/>
        </w:rPr>
        <w:tab/>
        <w:t>Pharmacy Practice Practical II</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MPP 107</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32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b/>
          <w:bCs/>
          <w:sz w:val="18"/>
          <w:szCs w:val="18"/>
        </w:rPr>
        <w:t>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MPP 201T</w:t>
      </w:r>
      <w:r w:rsidRPr="001D2B81">
        <w:rPr>
          <w:rFonts w:ascii="Arial Narrow" w:hAnsi="Arial Narrow" w:cs="Arial Narrow"/>
          <w:sz w:val="18"/>
          <w:szCs w:val="18"/>
        </w:rPr>
        <w:tab/>
        <w:t>Principles of Quality Use of Medicines</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MPP 202T         </w:t>
      </w:r>
      <w:r w:rsidRPr="001D2B81">
        <w:rPr>
          <w:rFonts w:ascii="Arial Narrow" w:hAnsi="Arial Narrow" w:cs="Arial Narrow"/>
          <w:sz w:val="18"/>
          <w:szCs w:val="18"/>
        </w:rPr>
        <w:tab/>
      </w:r>
      <w:proofErr w:type="spellStart"/>
      <w:r w:rsidRPr="001D2B81">
        <w:rPr>
          <w:rFonts w:ascii="Arial Narrow" w:hAnsi="Arial Narrow" w:cs="Arial Narrow"/>
          <w:sz w:val="18"/>
          <w:szCs w:val="18"/>
        </w:rPr>
        <w:t>Pharmacotherapeutics</w:t>
      </w:r>
      <w:proofErr w:type="spellEnd"/>
      <w:r w:rsidRPr="001D2B81">
        <w:rPr>
          <w:rFonts w:ascii="Arial Narrow" w:hAnsi="Arial Narrow" w:cs="Arial Narrow"/>
          <w:sz w:val="18"/>
          <w:szCs w:val="18"/>
        </w:rPr>
        <w:t xml:space="preserve"> II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MPP 203T         </w:t>
      </w:r>
      <w:r w:rsidRPr="001D2B81">
        <w:rPr>
          <w:rFonts w:ascii="Arial Narrow" w:hAnsi="Arial Narrow" w:cs="Arial Narrow"/>
          <w:sz w:val="18"/>
          <w:szCs w:val="18"/>
        </w:rPr>
        <w:tab/>
        <w:t xml:space="preserve">Clinical Pharmacokinetics and Therapeutic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Drug Monitoring</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MPP 204T</w:t>
      </w:r>
      <w:r w:rsidRPr="001D2B81">
        <w:rPr>
          <w:rFonts w:ascii="Arial Narrow" w:hAnsi="Arial Narrow" w:cs="Arial Narrow"/>
          <w:sz w:val="18"/>
          <w:szCs w:val="18"/>
        </w:rPr>
        <w:tab/>
      </w:r>
      <w:proofErr w:type="spellStart"/>
      <w:r w:rsidRPr="001D2B81">
        <w:rPr>
          <w:rFonts w:ascii="Arial Narrow" w:hAnsi="Arial Narrow" w:cs="Arial Narrow"/>
          <w:sz w:val="18"/>
          <w:szCs w:val="18"/>
        </w:rPr>
        <w:t>Pharmacoepidemiology</w:t>
      </w:r>
      <w:proofErr w:type="spellEnd"/>
      <w:r w:rsidRPr="001D2B81">
        <w:rPr>
          <w:rFonts w:ascii="Arial Narrow" w:hAnsi="Arial Narrow" w:cs="Arial Narrow"/>
          <w:sz w:val="18"/>
          <w:szCs w:val="18"/>
        </w:rPr>
        <w:t xml:space="preserve"> &amp; </w:t>
      </w:r>
      <w:proofErr w:type="spellStart"/>
      <w:r w:rsidRPr="001D2B81">
        <w:rPr>
          <w:rFonts w:ascii="Arial Narrow" w:hAnsi="Arial Narrow" w:cs="Arial Narrow"/>
          <w:sz w:val="18"/>
          <w:szCs w:val="18"/>
        </w:rPr>
        <w:t>Pharmacoeconomics</w:t>
      </w:r>
      <w:proofErr w:type="spellEnd"/>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MPP 205P         </w:t>
      </w:r>
      <w:r w:rsidRPr="001D2B81">
        <w:rPr>
          <w:rFonts w:ascii="Arial Narrow" w:hAnsi="Arial Narrow" w:cs="Arial Narrow"/>
          <w:sz w:val="18"/>
          <w:szCs w:val="18"/>
        </w:rPr>
        <w:tab/>
        <w:t xml:space="preserve">Pharmacy Practice Practical III              </w:t>
      </w:r>
      <w:r w:rsidRPr="001D2B81">
        <w:rPr>
          <w:rFonts w:ascii="Arial Narrow" w:hAnsi="Arial Narrow" w:cs="Arial Narrow"/>
          <w:sz w:val="18"/>
          <w:szCs w:val="18"/>
        </w:rPr>
        <w:tab/>
        <w:t>2</w:t>
      </w:r>
      <w:r w:rsidRPr="001D2B81">
        <w:rPr>
          <w:rFonts w:ascii="Arial Narrow" w:hAnsi="Arial Narrow" w:cs="Arial Narrow"/>
          <w:sz w:val="18"/>
          <w:szCs w:val="18"/>
        </w:rPr>
        <w:tab/>
        <w:t>6</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 xml:space="preserve">MPP 206        </w:t>
      </w:r>
      <w:r w:rsidRPr="001D2B81">
        <w:rPr>
          <w:rFonts w:ascii="Arial Narrow" w:hAnsi="Arial Narrow" w:cs="Arial Narrow"/>
          <w:sz w:val="18"/>
          <w:szCs w:val="18"/>
        </w:rPr>
        <w:tab/>
        <w:t xml:space="preserve">Comprehensive Viva              </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lastRenderedPageBreak/>
        <w:t xml:space="preserve">MPP 207       </w:t>
      </w:r>
      <w:r w:rsidRPr="001D2B81">
        <w:rPr>
          <w:rFonts w:ascii="Arial Narrow" w:hAnsi="Arial Narrow" w:cs="Arial Narrow"/>
          <w:sz w:val="18"/>
          <w:szCs w:val="18"/>
        </w:rPr>
        <w:tab/>
        <w:t>Seminar*</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22</w:t>
      </w:r>
      <w:r w:rsidRPr="001D2B81">
        <w:rPr>
          <w:rFonts w:ascii="Arial Narrow" w:hAnsi="Arial Narrow" w:cs="Arial Narrow"/>
          <w:sz w:val="18"/>
          <w:szCs w:val="18"/>
        </w:rPr>
        <w:tab/>
        <w:t>26</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b/>
          <w:bCs/>
          <w:sz w:val="18"/>
          <w:szCs w:val="18"/>
        </w:rPr>
        <w:t>III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MPP 301T</w:t>
      </w:r>
      <w:r w:rsidRPr="001D2B81">
        <w:rPr>
          <w:rFonts w:ascii="Arial Narrow" w:hAnsi="Arial Narrow" w:cs="Arial Narrow"/>
          <w:sz w:val="18"/>
          <w:szCs w:val="18"/>
        </w:rPr>
        <w:tab/>
        <w:t>Research Methodology and Biostatistics*</w:t>
      </w:r>
      <w:r w:rsidRPr="001D2B81">
        <w:rPr>
          <w:rFonts w:ascii="Arial Narrow" w:hAnsi="Arial Narrow" w:cs="Arial Narrow"/>
          <w:sz w:val="18"/>
          <w:szCs w:val="18"/>
        </w:rPr>
        <w:tab/>
        <w:t>2</w:t>
      </w:r>
      <w:r w:rsidRPr="001D2B81">
        <w:rPr>
          <w:rFonts w:ascii="Arial Narrow" w:hAnsi="Arial Narrow" w:cs="Arial Narrow"/>
          <w:sz w:val="18"/>
          <w:szCs w:val="18"/>
        </w:rPr>
        <w:tab/>
        <w:t>4</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MPP 302</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MPP 303</w:t>
      </w:r>
      <w:r w:rsidRPr="001D2B81">
        <w:rPr>
          <w:rFonts w:ascii="Arial Narrow" w:hAnsi="Arial Narrow" w:cs="Arial Narrow"/>
          <w:sz w:val="18"/>
          <w:szCs w:val="18"/>
        </w:rPr>
        <w:tab/>
        <w:t>Discussion /Presentation (Dissertation Title &amp;</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Project Proposal)*</w:t>
      </w:r>
      <w:r w:rsidRPr="001D2B81">
        <w:rPr>
          <w:rFonts w:ascii="Arial Narrow" w:hAnsi="Arial Narrow" w:cs="Arial Narrow"/>
          <w:sz w:val="18"/>
          <w:szCs w:val="18"/>
        </w:rPr>
        <w:tab/>
        <w:t>2</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MPP 304</w:t>
      </w:r>
      <w:r w:rsidRPr="001D2B81">
        <w:rPr>
          <w:rFonts w:ascii="Arial Narrow" w:hAnsi="Arial Narrow" w:cs="Arial Narrow"/>
          <w:sz w:val="18"/>
          <w:szCs w:val="18"/>
        </w:rPr>
        <w:tab/>
        <w:t>Seminar on Selected Topic #</w:t>
      </w:r>
      <w:r w:rsidRPr="001D2B81">
        <w:rPr>
          <w:rFonts w:ascii="Arial Narrow" w:hAnsi="Arial Narrow" w:cs="Arial Narrow"/>
          <w:sz w:val="18"/>
          <w:szCs w:val="18"/>
        </w:rPr>
        <w:tab/>
        <w:t>4</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100</w:t>
      </w:r>
      <w:r w:rsidRPr="001D2B81">
        <w:rPr>
          <w:rFonts w:ascii="Arial Narrow" w:hAnsi="Arial Narrow" w:cs="Arial Narrow"/>
          <w:sz w:val="18"/>
          <w:szCs w:val="18"/>
        </w:rPr>
        <w:tab/>
        <w:t>100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MPP 305</w:t>
      </w:r>
      <w:r w:rsidRPr="001D2B81">
        <w:rPr>
          <w:rFonts w:ascii="Arial Narrow" w:hAnsi="Arial Narrow" w:cs="Arial Narrow"/>
          <w:sz w:val="18"/>
          <w:szCs w:val="18"/>
        </w:rPr>
        <w:tab/>
        <w:t>Research Work Progress (Mid Term Report)</w:t>
      </w:r>
      <w:r w:rsidRPr="001D2B81">
        <w:rPr>
          <w:rFonts w:ascii="Arial Narrow" w:hAnsi="Arial Narrow" w:cs="Arial Narrow"/>
          <w:sz w:val="18"/>
          <w:szCs w:val="18"/>
        </w:rPr>
        <w:tab/>
        <w:t>10</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200</w:t>
      </w:r>
      <w:r w:rsidRPr="001D2B81">
        <w:rPr>
          <w:rFonts w:ascii="Arial Narrow" w:hAnsi="Arial Narrow" w:cs="Arial Narrow"/>
          <w:sz w:val="18"/>
          <w:szCs w:val="18"/>
        </w:rPr>
        <w:tab/>
        <w:t>100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30</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400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b/>
          <w:bCs/>
          <w:sz w:val="18"/>
          <w:szCs w:val="18"/>
        </w:rPr>
        <w:t>IV SEMESTER</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MPP 401</w:t>
      </w:r>
      <w:r w:rsidRPr="001D2B81">
        <w:rPr>
          <w:rFonts w:ascii="Arial Narrow" w:hAnsi="Arial Narrow" w:cs="Arial Narrow"/>
          <w:sz w:val="18"/>
          <w:szCs w:val="18"/>
        </w:rPr>
        <w:tab/>
        <w:t>Journal Club*</w:t>
      </w:r>
      <w:r w:rsidRPr="001D2B81">
        <w:rPr>
          <w:rFonts w:ascii="Arial Narrow" w:hAnsi="Arial Narrow" w:cs="Arial Narrow"/>
          <w:sz w:val="18"/>
          <w:szCs w:val="18"/>
        </w:rPr>
        <w:tab/>
        <w:t>2</w:t>
      </w:r>
      <w:r w:rsidRPr="001D2B81">
        <w:rPr>
          <w:rFonts w:ascii="Arial Narrow" w:hAnsi="Arial Narrow" w:cs="Arial Narrow"/>
          <w:sz w:val="18"/>
          <w:szCs w:val="18"/>
        </w:rPr>
        <w:tab/>
        <w:t>2</w:t>
      </w:r>
      <w:r w:rsidRPr="001D2B81">
        <w:rPr>
          <w:rFonts w:ascii="Arial Narrow" w:hAnsi="Arial Narrow" w:cs="Arial Narrow"/>
          <w:sz w:val="18"/>
          <w:szCs w:val="18"/>
        </w:rPr>
        <w:tab/>
        <w:t>50</w:t>
      </w:r>
      <w:r w:rsidRPr="001D2B81">
        <w:rPr>
          <w:rFonts w:ascii="Arial Narrow" w:hAnsi="Arial Narrow" w:cs="Arial Narrow"/>
          <w:sz w:val="18"/>
          <w:szCs w:val="18"/>
        </w:rPr>
        <w:tab/>
        <w:t>—-</w:t>
      </w:r>
      <w:r w:rsidRPr="001D2B81">
        <w:rPr>
          <w:rFonts w:ascii="Arial Narrow" w:hAnsi="Arial Narrow" w:cs="Arial Narrow"/>
          <w:sz w:val="18"/>
          <w:szCs w:val="18"/>
        </w:rPr>
        <w:tab/>
        <w:t>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MPP 402</w:t>
      </w:r>
      <w:r w:rsidRPr="001D2B81">
        <w:rPr>
          <w:rFonts w:ascii="Arial Narrow" w:hAnsi="Arial Narrow" w:cs="Arial Narrow"/>
          <w:sz w:val="18"/>
          <w:szCs w:val="18"/>
        </w:rPr>
        <w:tab/>
        <w:t>Thesis evaluation</w:t>
      </w:r>
      <w:r w:rsidRPr="001D2B81">
        <w:rPr>
          <w:rFonts w:ascii="Arial Narrow" w:hAnsi="Arial Narrow" w:cs="Arial Narrow"/>
          <w:sz w:val="18"/>
          <w:szCs w:val="18"/>
        </w:rPr>
        <w:tab/>
        <w:t>12</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150</w:t>
      </w:r>
      <w:r w:rsidRPr="001D2B81">
        <w:rPr>
          <w:rFonts w:ascii="Arial Narrow" w:hAnsi="Arial Narrow" w:cs="Arial Narrow"/>
          <w:sz w:val="18"/>
          <w:szCs w:val="18"/>
        </w:rPr>
        <w:tab/>
        <w:t>150</w:t>
      </w:r>
    </w:p>
    <w:p w:rsidR="00A429CA" w:rsidRPr="001D2B81" w:rsidRDefault="00A429CA" w:rsidP="00A429CA">
      <w:pPr>
        <w:tabs>
          <w:tab w:val="center" w:pos="425"/>
          <w:tab w:val="left" w:pos="879"/>
          <w:tab w:val="center" w:pos="3912"/>
          <w:tab w:val="center" w:pos="4394"/>
          <w:tab w:val="center" w:pos="4876"/>
          <w:tab w:val="center" w:pos="5386"/>
          <w:tab w:val="center" w:pos="5896"/>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MPP 403</w:t>
      </w:r>
      <w:r w:rsidRPr="001D2B81">
        <w:rPr>
          <w:rFonts w:ascii="Arial Narrow" w:hAnsi="Arial Narrow" w:cs="Arial Narrow"/>
          <w:sz w:val="18"/>
          <w:szCs w:val="18"/>
        </w:rPr>
        <w:tab/>
        <w:t>Thesis viva</w:t>
      </w:r>
      <w:r w:rsidRPr="001D2B81">
        <w:rPr>
          <w:rFonts w:ascii="Arial Narrow" w:hAnsi="Arial Narrow" w:cs="Arial Narrow"/>
          <w:sz w:val="18"/>
          <w:szCs w:val="18"/>
        </w:rPr>
        <w:tab/>
        <w:t>4</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p>
    <w:p w:rsidR="00A429CA" w:rsidRPr="001D2B81" w:rsidRDefault="00A429CA" w:rsidP="00A429CA">
      <w:pPr>
        <w:pBdr>
          <w:top w:val="single" w:sz="2" w:space="0" w:color="auto"/>
          <w:bottom w:val="single" w:sz="2" w:space="0" w:color="auto"/>
          <w:between w:val="single" w:sz="2" w:space="1" w:color="auto"/>
        </w:pBdr>
        <w:tabs>
          <w:tab w:val="center" w:pos="425"/>
          <w:tab w:val="left" w:pos="879"/>
          <w:tab w:val="center" w:pos="3912"/>
          <w:tab w:val="center" w:pos="4394"/>
          <w:tab w:val="center" w:pos="4876"/>
          <w:tab w:val="center" w:pos="5386"/>
          <w:tab w:val="center" w:pos="5896"/>
        </w:tabs>
        <w:autoSpaceDE w:val="0"/>
        <w:autoSpaceDN w:val="0"/>
        <w:adjustRightInd w:val="0"/>
        <w:spacing w:after="57" w:line="240" w:lineRule="auto"/>
        <w:rPr>
          <w:rFonts w:ascii="Arial" w:hAnsi="Arial" w:cs="Arial"/>
          <w:i/>
          <w:iCs/>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t>20</w:t>
      </w:r>
      <w:r w:rsidRPr="001D2B81">
        <w:rPr>
          <w:rFonts w:ascii="Arial Narrow" w:hAnsi="Arial Narrow" w:cs="Arial Narrow"/>
          <w:sz w:val="18"/>
          <w:szCs w:val="18"/>
        </w:rPr>
        <w:tab/>
        <w:t>22</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250</w:t>
      </w:r>
    </w:p>
    <w:p w:rsidR="00A429CA" w:rsidRPr="001D2B81" w:rsidRDefault="00A429CA" w:rsidP="00A429CA">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A</w:t>
      </w:r>
      <w:r w:rsidRPr="001D2B81">
        <w:rPr>
          <w:rFonts w:ascii="Arial" w:hAnsi="Arial" w:cs="Arial"/>
          <w:sz w:val="18"/>
          <w:szCs w:val="18"/>
        </w:rPr>
        <w:t xml:space="preserve">: Credit Points; </w:t>
      </w:r>
      <w:r w:rsidRPr="001D2B81">
        <w:rPr>
          <w:rFonts w:ascii="Arial" w:hAnsi="Arial" w:cs="Arial"/>
          <w:b/>
          <w:bCs/>
          <w:i/>
          <w:iCs/>
          <w:sz w:val="18"/>
          <w:szCs w:val="18"/>
        </w:rPr>
        <w:t>B</w:t>
      </w:r>
      <w:r w:rsidRPr="001D2B81">
        <w:rPr>
          <w:rFonts w:ascii="Arial" w:hAnsi="Arial" w:cs="Arial"/>
          <w:sz w:val="18"/>
          <w:szCs w:val="18"/>
        </w:rPr>
        <w:t xml:space="preserve">: Hrs/wk; </w:t>
      </w:r>
      <w:r w:rsidRPr="001D2B81">
        <w:rPr>
          <w:rFonts w:ascii="Arial" w:hAnsi="Arial" w:cs="Arial"/>
          <w:b/>
          <w:bCs/>
          <w:i/>
          <w:iCs/>
          <w:sz w:val="18"/>
          <w:szCs w:val="18"/>
        </w:rPr>
        <w:t>IA</w:t>
      </w:r>
      <w:r w:rsidRPr="001D2B81">
        <w:rPr>
          <w:rFonts w:ascii="Arial" w:hAnsi="Arial" w:cs="Arial"/>
          <w:sz w:val="18"/>
          <w:szCs w:val="18"/>
        </w:rPr>
        <w:t xml:space="preserve">-Internal Assessment Marks; </w:t>
      </w:r>
      <w:r w:rsidRPr="001D2B81">
        <w:rPr>
          <w:rFonts w:ascii="Arial" w:hAnsi="Arial" w:cs="Arial"/>
          <w:b/>
          <w:bCs/>
          <w:i/>
          <w:iCs/>
          <w:sz w:val="18"/>
          <w:szCs w:val="18"/>
        </w:rPr>
        <w:t>SEE</w:t>
      </w:r>
      <w:r w:rsidRPr="001D2B81">
        <w:rPr>
          <w:rFonts w:ascii="Arial" w:hAnsi="Arial" w:cs="Arial"/>
          <w:sz w:val="18"/>
          <w:szCs w:val="18"/>
        </w:rPr>
        <w:t>—</w:t>
      </w:r>
      <w:proofErr w:type="spellStart"/>
      <w:r w:rsidRPr="001D2B81">
        <w:rPr>
          <w:rFonts w:ascii="Arial" w:hAnsi="Arial" w:cs="Arial"/>
          <w:sz w:val="18"/>
          <w:szCs w:val="18"/>
        </w:rPr>
        <w:t>Sem</w:t>
      </w:r>
      <w:proofErr w:type="spellEnd"/>
      <w:r w:rsidRPr="001D2B81">
        <w:rPr>
          <w:rFonts w:ascii="Arial" w:hAnsi="Arial" w:cs="Arial"/>
          <w:sz w:val="18"/>
          <w:szCs w:val="18"/>
        </w:rPr>
        <w:t xml:space="preserve"> End </w:t>
      </w:r>
      <w:proofErr w:type="spellStart"/>
      <w:r w:rsidRPr="001D2B81">
        <w:rPr>
          <w:rFonts w:ascii="Arial" w:hAnsi="Arial" w:cs="Arial"/>
          <w:sz w:val="18"/>
          <w:szCs w:val="18"/>
        </w:rPr>
        <w:t>Examn</w:t>
      </w:r>
      <w:proofErr w:type="spellEnd"/>
      <w:r w:rsidRPr="001D2B81">
        <w:rPr>
          <w:rFonts w:ascii="Arial" w:hAnsi="Arial" w:cs="Arial"/>
          <w:sz w:val="18"/>
          <w:szCs w:val="18"/>
        </w:rPr>
        <w:t xml:space="preserve"> Marks; </w:t>
      </w:r>
      <w:r w:rsidRPr="001D2B81">
        <w:rPr>
          <w:rFonts w:ascii="Arial" w:hAnsi="Arial" w:cs="Arial"/>
          <w:b/>
          <w:bCs/>
          <w:i/>
          <w:iCs/>
          <w:sz w:val="18"/>
          <w:szCs w:val="18"/>
        </w:rPr>
        <w:t xml:space="preserve">IA: 10 (DDA) + 20 (average of I &amp; II </w:t>
      </w:r>
      <w:proofErr w:type="spellStart"/>
      <w:r w:rsidRPr="001D2B81">
        <w:rPr>
          <w:rFonts w:ascii="Arial" w:hAnsi="Arial" w:cs="Arial"/>
          <w:b/>
          <w:bCs/>
          <w:i/>
          <w:iCs/>
          <w:sz w:val="18"/>
          <w:szCs w:val="18"/>
        </w:rPr>
        <w:t>Mids</w:t>
      </w:r>
      <w:proofErr w:type="spellEnd"/>
      <w:r w:rsidRPr="001D2B81">
        <w:rPr>
          <w:rFonts w:ascii="Arial" w:hAnsi="Arial" w:cs="Arial"/>
          <w:b/>
          <w:bCs/>
          <w:i/>
          <w:iCs/>
          <w:sz w:val="18"/>
          <w:szCs w:val="18"/>
        </w:rPr>
        <w:t xml:space="preserve"> each 30 M and 2 hr duration)</w:t>
      </w:r>
      <w:r w:rsidRPr="001D2B81">
        <w:rPr>
          <w:rFonts w:ascii="Arial" w:hAnsi="Arial" w:cs="Arial"/>
          <w:sz w:val="18"/>
          <w:szCs w:val="18"/>
        </w:rPr>
        <w:t xml:space="preserve">. </w:t>
      </w:r>
      <w:proofErr w:type="gramStart"/>
      <w:r w:rsidRPr="001D2B81">
        <w:rPr>
          <w:rFonts w:ascii="Arial" w:hAnsi="Arial" w:cs="Arial"/>
          <w:b/>
          <w:bCs/>
          <w:i/>
          <w:iCs/>
          <w:sz w:val="18"/>
          <w:szCs w:val="18"/>
        </w:rPr>
        <w:t xml:space="preserve">DDA  </w:t>
      </w:r>
      <w:r w:rsidRPr="001D2B81">
        <w:rPr>
          <w:rFonts w:ascii="Arial" w:hAnsi="Arial" w:cs="Arial"/>
          <w:sz w:val="18"/>
          <w:szCs w:val="18"/>
        </w:rPr>
        <w:t>(</w:t>
      </w:r>
      <w:proofErr w:type="gramEnd"/>
      <w:r w:rsidRPr="001D2B81">
        <w:rPr>
          <w:rFonts w:ascii="Arial" w:hAnsi="Arial" w:cs="Arial"/>
          <w:sz w:val="18"/>
          <w:szCs w:val="18"/>
        </w:rPr>
        <w:t xml:space="preserve">Day to Day Assessment). * Non-University Examination.  Semester End Examination duration for </w:t>
      </w:r>
      <w:proofErr w:type="gramStart"/>
      <w:r w:rsidRPr="001D2B81">
        <w:rPr>
          <w:rFonts w:ascii="Arial" w:hAnsi="Arial" w:cs="Arial"/>
          <w:sz w:val="18"/>
          <w:szCs w:val="18"/>
        </w:rPr>
        <w:t>Theory  :</w:t>
      </w:r>
      <w:proofErr w:type="gramEnd"/>
      <w:r w:rsidRPr="001D2B81">
        <w:rPr>
          <w:rFonts w:ascii="Arial" w:hAnsi="Arial" w:cs="Arial"/>
          <w:sz w:val="18"/>
          <w:szCs w:val="18"/>
        </w:rPr>
        <w:t xml:space="preserve"> </w:t>
      </w:r>
      <w:r w:rsidRPr="001D2B81">
        <w:rPr>
          <w:rFonts w:ascii="Arial" w:hAnsi="Arial" w:cs="Arial"/>
          <w:b/>
          <w:bCs/>
          <w:sz w:val="18"/>
          <w:szCs w:val="18"/>
        </w:rPr>
        <w:t>3 hrs</w:t>
      </w:r>
      <w:r w:rsidRPr="001D2B81">
        <w:rPr>
          <w:rFonts w:ascii="Arial" w:hAnsi="Arial" w:cs="Arial"/>
          <w:sz w:val="18"/>
          <w:szCs w:val="18"/>
        </w:rPr>
        <w:t xml:space="preserve">  ; Practical : </w:t>
      </w:r>
      <w:r w:rsidRPr="001D2B81">
        <w:rPr>
          <w:rFonts w:ascii="Arial" w:hAnsi="Arial" w:cs="Arial"/>
          <w:b/>
          <w:bCs/>
          <w:sz w:val="18"/>
          <w:szCs w:val="18"/>
        </w:rPr>
        <w:t>6 hrs</w:t>
      </w:r>
    </w:p>
    <w:p w:rsidR="00A429CA" w:rsidRPr="001D2B81" w:rsidRDefault="00A429CA" w:rsidP="00A429CA">
      <w:pPr>
        <w:autoSpaceDE w:val="0"/>
        <w:autoSpaceDN w:val="0"/>
        <w:adjustRightInd w:val="0"/>
        <w:spacing w:after="283" w:line="240" w:lineRule="auto"/>
        <w:ind w:firstLine="397"/>
        <w:jc w:val="both"/>
        <w:rPr>
          <w:rFonts w:ascii="Arial" w:hAnsi="Arial" w:cs="Arial"/>
          <w:sz w:val="18"/>
          <w:szCs w:val="18"/>
        </w:rPr>
      </w:pPr>
      <w:r w:rsidRPr="001D2B81">
        <w:rPr>
          <w:rFonts w:ascii="Arial" w:hAnsi="Arial" w:cs="Arial"/>
          <w:sz w:val="18"/>
          <w:szCs w:val="18"/>
        </w:rPr>
        <w:t xml:space="preserve"># Seminar on Selected Topic - To be evaluated by both External and Internal examiners for 100 Marks with 4 credit points </w:t>
      </w:r>
    </w:p>
    <w:p w:rsidR="007804B7" w:rsidRDefault="00A429CA"/>
    <w:sectPr w:rsidR="007804B7" w:rsidSect="000200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9CA"/>
    <w:rsid w:val="00020005"/>
    <w:rsid w:val="00A429CA"/>
    <w:rsid w:val="00AB0492"/>
    <w:rsid w:val="00C04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6095</Words>
  <Characters>34747</Characters>
  <Application>Microsoft Office Word</Application>
  <DocSecurity>0</DocSecurity>
  <Lines>289</Lines>
  <Paragraphs>81</Paragraphs>
  <ScaleCrop>false</ScaleCrop>
  <Company/>
  <LinksUpToDate>false</LinksUpToDate>
  <CharactersWithSpaces>40761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AUDBS03</dc:creator>
  <cp:lastModifiedBy>AUDBS03</cp:lastModifiedBy>
  <cp:revision>1</cp:revision>
  <dcterms:created xsi:type="dcterms:W3CDTF">2020-09-30T06:04:00Z</dcterms:created>
  <dcterms:modified xsi:type="dcterms:W3CDTF">2020-09-30T06:05:00Z</dcterms:modified>
</cp:coreProperties>
</file>